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2EA" w:rsidRDefault="0022737F">
      <w:pPr>
        <w:rPr>
          <w:rFonts w:ascii="仿宋_GB2312" w:eastAsia="仿宋_GB2312"/>
          <w:b/>
          <w:color w:val="00B050"/>
          <w:sz w:val="32"/>
          <w:szCs w:val="32"/>
          <w:u w:val="double"/>
          <w:shd w:val="clear" w:color="auto" w:fill="F5F5F5"/>
        </w:rPr>
      </w:pPr>
      <w:r>
        <w:rPr>
          <w:rFonts w:ascii="仿宋_GB2312" w:eastAsia="仿宋_GB2312" w:hint="eastAsia"/>
          <w:b/>
          <w:noProof/>
          <w:color w:val="00B050"/>
          <w:sz w:val="32"/>
          <w:szCs w:val="32"/>
          <w:u w:val="double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4269740</wp:posOffset>
            </wp:positionH>
            <wp:positionV relativeFrom="paragraph">
              <wp:posOffset>164465</wp:posOffset>
            </wp:positionV>
            <wp:extent cx="1590675" cy="1000125"/>
            <wp:effectExtent l="19050" t="0" r="9525" b="0"/>
            <wp:wrapSquare wrapText="bothSides"/>
            <wp:docPr id="1" name="图片 0" descr="2015123116381711_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2015123116381711_y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9317" t="20168" r="12422" b="19328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6E1F">
        <w:rPr>
          <w:rFonts w:ascii="仿宋_GB2312" w:eastAsia="仿宋_GB2312" w:hint="eastAsia"/>
          <w:b/>
          <w:color w:val="00B050"/>
          <w:sz w:val="32"/>
          <w:szCs w:val="32"/>
          <w:u w:val="double"/>
        </w:rPr>
        <w:t>集团简介</w:t>
      </w:r>
    </w:p>
    <w:p w:rsidR="0022737F" w:rsidRDefault="0022737F">
      <w:pPr>
        <w:ind w:firstLineChars="200" w:firstLine="560"/>
        <w:jc w:val="left"/>
        <w:rPr>
          <w:rFonts w:ascii="仿宋_GB2312" w:eastAsia="仿宋_GB2312" w:hAnsi="仿宋_GB2312"/>
          <w:sz w:val="28"/>
          <w:szCs w:val="28"/>
          <w:u w:val="single"/>
        </w:rPr>
      </w:pPr>
      <w:r>
        <w:rPr>
          <w:rFonts w:ascii="仿宋_GB2312" w:eastAsia="仿宋_GB2312" w:hAnsi="仿宋_GB2312" w:hint="eastAsia"/>
          <w:sz w:val="28"/>
          <w:szCs w:val="28"/>
        </w:rPr>
        <w:t>大商集团1995年发端于大连，是中国百货商业第一大公司，历经23年稳步发展，集团已形成以商业零售为主，集线上商城（天狗网）、建筑地产、五星酒店、影城娱乐、金融投资、自有海外牧场、酒庄、果园稀缺资源等多产业于一体的综合性集团，旗下4家上市公司，其中国内A股上市公司3家，海外上市公司1家</w:t>
      </w:r>
      <w:r w:rsidR="00EA47AF">
        <w:rPr>
          <w:rFonts w:ascii="仿宋_GB2312" w:eastAsia="仿宋_GB2312" w:hAnsi="仿宋_GB2312" w:hint="eastAsia"/>
          <w:sz w:val="28"/>
          <w:szCs w:val="28"/>
        </w:rPr>
        <w:t>。</w:t>
      </w:r>
      <w:r w:rsidRPr="00EA47AF">
        <w:rPr>
          <w:rFonts w:ascii="仿宋_GB2312" w:eastAsia="仿宋_GB2312" w:hAnsi="仿宋_GB2312" w:hint="eastAsia"/>
          <w:sz w:val="28"/>
          <w:szCs w:val="28"/>
          <w:u w:val="single"/>
        </w:rPr>
        <w:t>2018年销售突破3000亿元人民币、毛利突破100亿元人民币。2018年荣登中国民营企业500强中排名第十，在中国零售百强排名第三，全国百货行业排第一位，社科院商业50强竞争力排序第一位。</w:t>
      </w:r>
    </w:p>
    <w:p w:rsidR="00F372EA" w:rsidRDefault="00FC6E1F">
      <w:pPr>
        <w:spacing w:line="600" w:lineRule="exact"/>
        <w:rPr>
          <w:rFonts w:ascii="仿宋_GB2312" w:eastAsia="仿宋_GB2312"/>
          <w:b/>
          <w:color w:val="00B050"/>
          <w:sz w:val="32"/>
          <w:szCs w:val="32"/>
          <w:u w:val="double"/>
        </w:rPr>
      </w:pPr>
      <w:r>
        <w:rPr>
          <w:rFonts w:ascii="仿宋_GB2312" w:eastAsia="仿宋_GB2312" w:hint="eastAsia"/>
          <w:b/>
          <w:color w:val="00B050"/>
          <w:sz w:val="32"/>
          <w:szCs w:val="32"/>
          <w:u w:val="double"/>
        </w:rPr>
        <w:t>我们的人才战略</w:t>
      </w:r>
    </w:p>
    <w:p w:rsidR="00F372EA" w:rsidRDefault="00FC6E1F">
      <w:pPr>
        <w:spacing w:line="60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集团一直把人才工程列为大商企业发展战略的重中之重。董事局主席牛钢曾说过“引进人才比引进一切都重要”。在创建中国商业大公司的进程中，一批有志于零售业的经营管理人才汇聚于此，他们中有富有现代国际零售管理经验的美、英籍华人，海归等世界500强公司零售业精英。集团以人才队伍建设为根本，从思想上关心人、从价值取向上引导人，营造和谐的职业发展氛围，增强人才的吸引力和凝聚力。公司每年吸纳各高校毕业生百余人次。</w:t>
      </w:r>
    </w:p>
    <w:p w:rsidR="00F372EA" w:rsidRDefault="00FC7762">
      <w:pPr>
        <w:widowControl/>
        <w:spacing w:line="324" w:lineRule="atLeast"/>
        <w:jc w:val="left"/>
        <w:rPr>
          <w:rFonts w:ascii="仿宋_GB2312" w:eastAsia="仿宋_GB2312"/>
          <w:b/>
          <w:color w:val="00B050"/>
          <w:sz w:val="32"/>
          <w:szCs w:val="32"/>
        </w:rPr>
      </w:pPr>
      <w:r>
        <w:rPr>
          <w:rFonts w:ascii="仿宋_GB2312" w:eastAsia="仿宋_GB2312" w:hint="eastAsia"/>
          <w:b/>
          <w:color w:val="00B050"/>
          <w:sz w:val="32"/>
          <w:szCs w:val="32"/>
          <w:u w:val="double"/>
        </w:rPr>
        <w:t>岗位需求</w:t>
      </w:r>
    </w:p>
    <w:p w:rsidR="00F372EA" w:rsidRDefault="00FC6E1F">
      <w:pPr>
        <w:widowControl/>
        <w:spacing w:line="324" w:lineRule="atLeas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★</w:t>
      </w:r>
      <w:r>
        <w:rPr>
          <w:rFonts w:ascii="仿宋_GB2312" w:eastAsia="仿宋_GB2312"/>
          <w:sz w:val="28"/>
          <w:szCs w:val="28"/>
        </w:rPr>
        <w:t>岗位</w:t>
      </w:r>
      <w:r>
        <w:rPr>
          <w:rFonts w:ascii="仿宋_GB2312" w:eastAsia="仿宋_GB2312" w:hint="eastAsia"/>
          <w:sz w:val="28"/>
          <w:szCs w:val="28"/>
        </w:rPr>
        <w:t>类别</w:t>
      </w:r>
      <w:r>
        <w:rPr>
          <w:rFonts w:ascii="仿宋_GB2312" w:eastAsia="仿宋_GB2312"/>
          <w:sz w:val="28"/>
          <w:szCs w:val="28"/>
        </w:rPr>
        <w:t>：</w:t>
      </w:r>
      <w:r w:rsidR="00FC7762">
        <w:rPr>
          <w:rFonts w:ascii="仿宋_GB2312" w:eastAsia="仿宋_GB2312" w:hint="eastAsia"/>
          <w:sz w:val="28"/>
          <w:szCs w:val="28"/>
        </w:rPr>
        <w:t>董事局秘书、纪检监察、</w:t>
      </w:r>
      <w:r>
        <w:rPr>
          <w:rFonts w:ascii="仿宋_GB2312" w:eastAsia="仿宋_GB2312" w:hint="eastAsia"/>
          <w:sz w:val="28"/>
          <w:szCs w:val="28"/>
        </w:rPr>
        <w:t>安全管理等</w:t>
      </w:r>
      <w:r w:rsidR="00FC7762">
        <w:rPr>
          <w:rFonts w:ascii="仿宋_GB2312" w:eastAsia="仿宋_GB2312" w:hint="eastAsia"/>
          <w:sz w:val="28"/>
          <w:szCs w:val="28"/>
        </w:rPr>
        <w:t>重要</w:t>
      </w:r>
      <w:r>
        <w:rPr>
          <w:rFonts w:ascii="仿宋_GB2312" w:eastAsia="仿宋_GB2312" w:hint="eastAsia"/>
          <w:sz w:val="28"/>
          <w:szCs w:val="28"/>
        </w:rPr>
        <w:t>岗位</w:t>
      </w:r>
    </w:p>
    <w:p w:rsidR="00F372EA" w:rsidRDefault="00FC6E1F">
      <w:pPr>
        <w:widowControl/>
        <w:spacing w:line="324" w:lineRule="atLeas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★</w:t>
      </w:r>
      <w:r>
        <w:rPr>
          <w:rFonts w:ascii="仿宋_GB2312" w:eastAsia="仿宋_GB2312"/>
          <w:sz w:val="28"/>
          <w:szCs w:val="28"/>
        </w:rPr>
        <w:t>招聘要求：</w:t>
      </w:r>
    </w:p>
    <w:p w:rsidR="00F372EA" w:rsidRDefault="00FC6E1F">
      <w:pPr>
        <w:widowControl/>
        <w:spacing w:line="324" w:lineRule="atLeast"/>
        <w:jc w:val="left"/>
        <w:rPr>
          <w:rFonts w:ascii="仿宋_GB2312" w:eastAsia="仿宋_GB2312"/>
          <w:sz w:val="28"/>
          <w:szCs w:val="28"/>
        </w:rPr>
      </w:pPr>
      <w:bookmarkStart w:id="0" w:name="OLE_LINK4"/>
      <w:bookmarkStart w:id="1" w:name="OLE_LINK3"/>
      <w:bookmarkEnd w:id="0"/>
      <w:r>
        <w:rPr>
          <w:rFonts w:ascii="仿宋_GB2312" w:eastAsia="仿宋_GB2312"/>
          <w:sz w:val="28"/>
          <w:szCs w:val="28"/>
        </w:rPr>
        <w:t>1</w:t>
      </w:r>
      <w:bookmarkEnd w:id="1"/>
      <w:r>
        <w:rPr>
          <w:rFonts w:ascii="仿宋_GB2312" w:eastAsia="仿宋_GB2312"/>
          <w:sz w:val="28"/>
          <w:szCs w:val="28"/>
        </w:rPr>
        <w:t>、全日制</w:t>
      </w:r>
      <w:r>
        <w:rPr>
          <w:rFonts w:ascii="仿宋_GB2312" w:eastAsia="仿宋_GB2312" w:hint="eastAsia"/>
          <w:sz w:val="28"/>
          <w:szCs w:val="28"/>
        </w:rPr>
        <w:t>警官</w:t>
      </w:r>
      <w:r>
        <w:rPr>
          <w:rFonts w:ascii="仿宋_GB2312" w:eastAsia="仿宋_GB2312"/>
          <w:sz w:val="28"/>
          <w:szCs w:val="28"/>
        </w:rPr>
        <w:t>高等院校</w:t>
      </w:r>
      <w:r>
        <w:rPr>
          <w:rFonts w:ascii="仿宋_GB2312" w:eastAsia="仿宋_GB2312" w:hint="eastAsia"/>
          <w:sz w:val="28"/>
          <w:szCs w:val="28"/>
        </w:rPr>
        <w:t>2019届、2018</w:t>
      </w:r>
      <w:r>
        <w:rPr>
          <w:rFonts w:ascii="仿宋_GB2312" w:eastAsia="仿宋_GB2312"/>
          <w:sz w:val="28"/>
          <w:szCs w:val="28"/>
        </w:rPr>
        <w:t>届</w:t>
      </w:r>
      <w:r>
        <w:rPr>
          <w:rFonts w:ascii="仿宋_GB2312" w:eastAsia="仿宋_GB2312" w:hint="eastAsia"/>
          <w:sz w:val="28"/>
          <w:szCs w:val="28"/>
        </w:rPr>
        <w:t>专科生、本科</w:t>
      </w:r>
      <w:r>
        <w:rPr>
          <w:rFonts w:ascii="仿宋_GB2312" w:eastAsia="仿宋_GB2312"/>
          <w:sz w:val="28"/>
          <w:szCs w:val="28"/>
        </w:rPr>
        <w:t>生，成绩优良；</w:t>
      </w:r>
    </w:p>
    <w:p w:rsidR="00F372EA" w:rsidRDefault="00FC6E1F">
      <w:pPr>
        <w:widowControl/>
        <w:spacing w:line="324" w:lineRule="atLeas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2、综合素质良好，专业知识过硬，在校无任何不良记录；</w:t>
      </w:r>
    </w:p>
    <w:p w:rsidR="00F372EA" w:rsidRDefault="00FC6E1F">
      <w:pPr>
        <w:widowControl/>
        <w:spacing w:line="324" w:lineRule="atLeas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3、</w:t>
      </w:r>
      <w:r>
        <w:rPr>
          <w:rFonts w:ascii="仿宋_GB2312" w:eastAsia="仿宋_GB2312" w:hint="eastAsia"/>
          <w:sz w:val="28"/>
          <w:szCs w:val="28"/>
        </w:rPr>
        <w:t>具备较强的政治素养，较强</w:t>
      </w:r>
      <w:r>
        <w:rPr>
          <w:rFonts w:ascii="仿宋_GB2312" w:eastAsia="仿宋_GB2312"/>
          <w:sz w:val="28"/>
          <w:szCs w:val="28"/>
        </w:rPr>
        <w:t>的分析判断能力；</w:t>
      </w:r>
    </w:p>
    <w:p w:rsidR="00F372EA" w:rsidRDefault="00FC6E1F">
      <w:pPr>
        <w:widowControl/>
        <w:spacing w:line="324" w:lineRule="atLeas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4、有管理素质潜力，具备一定的指挥能力；</w:t>
      </w:r>
    </w:p>
    <w:p w:rsidR="00F372EA" w:rsidRDefault="00FC7762" w:rsidP="00EA47AF">
      <w:pPr>
        <w:widowControl/>
        <w:spacing w:line="324" w:lineRule="atLeast"/>
        <w:ind w:left="426" w:hangingChars="152" w:hanging="426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5</w:t>
      </w:r>
      <w:r w:rsidR="00FC6E1F">
        <w:rPr>
          <w:rFonts w:ascii="仿宋_GB2312" w:eastAsia="仿宋_GB2312"/>
          <w:sz w:val="28"/>
          <w:szCs w:val="28"/>
        </w:rPr>
        <w:t>、</w:t>
      </w:r>
      <w:r w:rsidR="00FC6E1F">
        <w:rPr>
          <w:rFonts w:ascii="仿宋_GB2312" w:eastAsia="仿宋_GB2312" w:hint="eastAsia"/>
          <w:sz w:val="28"/>
          <w:szCs w:val="28"/>
        </w:rPr>
        <w:t>同等条件下</w:t>
      </w:r>
      <w:r w:rsidR="00EA47AF">
        <w:rPr>
          <w:rFonts w:ascii="仿宋_GB2312" w:eastAsia="仿宋_GB2312" w:hint="eastAsia"/>
          <w:sz w:val="28"/>
          <w:szCs w:val="28"/>
        </w:rPr>
        <w:t>中共</w:t>
      </w:r>
      <w:r w:rsidR="00FC6E1F">
        <w:rPr>
          <w:rFonts w:ascii="仿宋_GB2312" w:eastAsia="仿宋_GB2312"/>
          <w:sz w:val="28"/>
          <w:szCs w:val="28"/>
        </w:rPr>
        <w:t>党员、班级</w:t>
      </w:r>
      <w:r w:rsidR="00FC6E1F">
        <w:rPr>
          <w:rFonts w:ascii="仿宋_GB2312" w:eastAsia="仿宋_GB2312" w:hint="eastAsia"/>
          <w:sz w:val="28"/>
          <w:szCs w:val="28"/>
        </w:rPr>
        <w:t>或</w:t>
      </w:r>
      <w:r w:rsidR="00FC6E1F">
        <w:rPr>
          <w:rFonts w:ascii="仿宋_GB2312" w:eastAsia="仿宋_GB2312"/>
          <w:sz w:val="28"/>
          <w:szCs w:val="28"/>
        </w:rPr>
        <w:t>学生会干部、在校期间表现优异者优先</w:t>
      </w:r>
      <w:r w:rsidR="00FC6E1F">
        <w:rPr>
          <w:rFonts w:ascii="仿宋_GB2312" w:eastAsia="仿宋_GB2312" w:hint="eastAsia"/>
          <w:sz w:val="28"/>
          <w:szCs w:val="28"/>
        </w:rPr>
        <w:t>；</w:t>
      </w:r>
    </w:p>
    <w:p w:rsidR="00F372EA" w:rsidRDefault="00FC7762" w:rsidP="0022737F">
      <w:pPr>
        <w:widowControl/>
        <w:spacing w:afterLines="50" w:after="156" w:line="324" w:lineRule="atLeas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 w:rsidR="00FC6E1F">
        <w:rPr>
          <w:rFonts w:ascii="仿宋_GB2312" w:eastAsia="仿宋_GB2312" w:hint="eastAsia"/>
          <w:sz w:val="28"/>
          <w:szCs w:val="28"/>
        </w:rPr>
        <w:t>、具有篮球、乒乓球专长或在专业应用方面有突出表现者优先。</w:t>
      </w:r>
    </w:p>
    <w:p w:rsidR="00F372EA" w:rsidRPr="00FC7762" w:rsidRDefault="00FC6E1F" w:rsidP="00FC7762">
      <w:pPr>
        <w:widowControl/>
        <w:spacing w:line="324" w:lineRule="atLeast"/>
        <w:jc w:val="left"/>
        <w:rPr>
          <w:rFonts w:ascii="仿宋_GB2312" w:eastAsia="仿宋_GB2312"/>
          <w:b/>
          <w:color w:val="00B050"/>
          <w:sz w:val="32"/>
          <w:szCs w:val="32"/>
          <w:u w:val="double"/>
        </w:rPr>
      </w:pPr>
      <w:r w:rsidRPr="00FC7762">
        <w:rPr>
          <w:rFonts w:ascii="仿宋_GB2312" w:eastAsia="仿宋_GB2312" w:hint="eastAsia"/>
          <w:b/>
          <w:color w:val="00B050"/>
          <w:sz w:val="32"/>
          <w:szCs w:val="32"/>
          <w:u w:val="double"/>
        </w:rPr>
        <w:t>★</w:t>
      </w:r>
      <w:r w:rsidRPr="00FC7762">
        <w:rPr>
          <w:rFonts w:ascii="仿宋_GB2312" w:eastAsia="仿宋_GB2312"/>
          <w:b/>
          <w:color w:val="00B050"/>
          <w:sz w:val="32"/>
          <w:szCs w:val="32"/>
          <w:u w:val="double"/>
        </w:rPr>
        <w:t>薪酬</w:t>
      </w:r>
      <w:r w:rsidRPr="00FC7762">
        <w:rPr>
          <w:rFonts w:ascii="仿宋_GB2312" w:eastAsia="仿宋_GB2312" w:hint="eastAsia"/>
          <w:b/>
          <w:color w:val="00B050"/>
          <w:sz w:val="32"/>
          <w:szCs w:val="32"/>
          <w:u w:val="double"/>
        </w:rPr>
        <w:t>福利</w:t>
      </w:r>
      <w:r w:rsidRPr="00FC7762">
        <w:rPr>
          <w:rFonts w:ascii="仿宋_GB2312" w:eastAsia="仿宋_GB2312"/>
          <w:b/>
          <w:color w:val="00B050"/>
          <w:sz w:val="32"/>
          <w:szCs w:val="32"/>
          <w:u w:val="double"/>
        </w:rPr>
        <w:t>：</w:t>
      </w:r>
    </w:p>
    <w:p w:rsidR="00F372EA" w:rsidRDefault="00FC6E1F" w:rsidP="00FC7762">
      <w:pPr>
        <w:ind w:left="426" w:hangingChars="152" w:hanging="42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1. </w:t>
      </w:r>
      <w:r w:rsidR="00864979">
        <w:rPr>
          <w:rFonts w:ascii="仿宋_GB2312" w:eastAsia="仿宋_GB2312" w:hint="eastAsia"/>
          <w:sz w:val="28"/>
          <w:szCs w:val="28"/>
        </w:rPr>
        <w:t>全年收入</w:t>
      </w:r>
    </w:p>
    <w:p w:rsidR="00F372EA" w:rsidRDefault="00FC6E1F" w:rsidP="00FC7762">
      <w:pPr>
        <w:ind w:leftChars="202" w:left="42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本科生：60000-70000元</w:t>
      </w:r>
    </w:p>
    <w:p w:rsidR="00FC7762" w:rsidRPr="00FC7762" w:rsidRDefault="00FC7762" w:rsidP="00FC7762">
      <w:pPr>
        <w:ind w:leftChars="202" w:left="42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专科生：50000-60000元</w:t>
      </w:r>
    </w:p>
    <w:p w:rsidR="00F372EA" w:rsidRDefault="00FC7762" w:rsidP="00FC7762">
      <w:pPr>
        <w:ind w:leftChars="202" w:left="424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董事局秘书及</w:t>
      </w:r>
      <w:r w:rsidR="00FC6E1F">
        <w:rPr>
          <w:rFonts w:ascii="仿宋_GB2312" w:eastAsia="仿宋_GB2312" w:hint="eastAsia"/>
          <w:sz w:val="28"/>
          <w:szCs w:val="28"/>
        </w:rPr>
        <w:t>特</w:t>
      </w:r>
      <w:r>
        <w:rPr>
          <w:rFonts w:ascii="仿宋_GB2312" w:eastAsia="仿宋_GB2312" w:hint="eastAsia"/>
          <w:sz w:val="28"/>
          <w:szCs w:val="28"/>
        </w:rPr>
        <w:t>优毕业生薪资待遇更优</w:t>
      </w:r>
      <w:r w:rsidR="00FC6E1F">
        <w:rPr>
          <w:rFonts w:ascii="仿宋_GB2312" w:eastAsia="仿宋_GB2312" w:hint="eastAsia"/>
          <w:sz w:val="28"/>
          <w:szCs w:val="28"/>
        </w:rPr>
        <w:t>。</w:t>
      </w:r>
    </w:p>
    <w:p w:rsidR="00F372EA" w:rsidRDefault="00FC6E1F" w:rsidP="00FC7762">
      <w:pPr>
        <w:ind w:left="426" w:hangingChars="152" w:hanging="42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 五险一金、带薪年假、交通补助、取暖补助，</w:t>
      </w:r>
      <w:r w:rsidR="00FC7762">
        <w:rPr>
          <w:rFonts w:ascii="仿宋_GB2312" w:eastAsia="仿宋_GB2312" w:hint="eastAsia"/>
          <w:sz w:val="28"/>
          <w:szCs w:val="28"/>
        </w:rPr>
        <w:t>可落户大连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F372EA" w:rsidRDefault="00FC6E1F" w:rsidP="00FC7762">
      <w:pPr>
        <w:ind w:left="426" w:hangingChars="152" w:hanging="42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3. </w:t>
      </w:r>
      <w:r>
        <w:rPr>
          <w:rFonts w:ascii="仿宋_GB2312" w:eastAsia="仿宋_GB2312"/>
          <w:sz w:val="28"/>
          <w:szCs w:val="28"/>
        </w:rPr>
        <w:t>丰富的培训资源和完善的</w:t>
      </w:r>
      <w:r>
        <w:rPr>
          <w:rFonts w:ascii="仿宋_GB2312" w:eastAsia="仿宋_GB2312" w:hint="eastAsia"/>
          <w:sz w:val="28"/>
          <w:szCs w:val="28"/>
        </w:rPr>
        <w:t>管理</w:t>
      </w:r>
      <w:r>
        <w:rPr>
          <w:rFonts w:ascii="仿宋_GB2312" w:eastAsia="仿宋_GB2312"/>
          <w:sz w:val="28"/>
          <w:szCs w:val="28"/>
        </w:rPr>
        <w:t>体系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F372EA" w:rsidRDefault="00FC6E1F" w:rsidP="00FC7762">
      <w:pPr>
        <w:ind w:left="426" w:hangingChars="152" w:hanging="42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</w:t>
      </w:r>
      <w:r w:rsidR="00FC7762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广阔的发展平台；</w:t>
      </w:r>
    </w:p>
    <w:p w:rsidR="00F372EA" w:rsidRDefault="00FC6E1F" w:rsidP="00FC7762">
      <w:pPr>
        <w:ind w:left="426" w:hangingChars="152" w:hanging="42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</w:t>
      </w:r>
      <w:r w:rsidR="00FC7762">
        <w:rPr>
          <w:rFonts w:ascii="仿宋_GB2312" w:eastAsia="仿宋_GB2312" w:hint="eastAsia"/>
          <w:sz w:val="28"/>
          <w:szCs w:val="28"/>
        </w:rPr>
        <w:t xml:space="preserve"> 多元化的商业经营模式，助力你铺就未来跨领域的职业发展；</w:t>
      </w:r>
    </w:p>
    <w:p w:rsidR="00FC7762" w:rsidRDefault="00FC7762" w:rsidP="00FC7762">
      <w:pPr>
        <w:ind w:left="426" w:hangingChars="152" w:hanging="42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6. 市中心核心商圈</w:t>
      </w:r>
      <w:r w:rsidR="00EA47AF">
        <w:rPr>
          <w:rFonts w:ascii="仿宋_GB2312" w:eastAsia="仿宋_GB2312" w:hint="eastAsia"/>
          <w:sz w:val="28"/>
          <w:szCs w:val="28"/>
        </w:rPr>
        <w:t>高档办公楼</w:t>
      </w:r>
      <w:r>
        <w:rPr>
          <w:rFonts w:ascii="仿宋_GB2312" w:eastAsia="仿宋_GB2312" w:hint="eastAsia"/>
          <w:sz w:val="28"/>
          <w:szCs w:val="28"/>
        </w:rPr>
        <w:t>，</w:t>
      </w:r>
      <w:r w:rsidR="00EA47AF">
        <w:rPr>
          <w:rFonts w:ascii="仿宋_GB2312" w:eastAsia="仿宋_GB2312" w:hint="eastAsia"/>
          <w:sz w:val="28"/>
          <w:szCs w:val="28"/>
        </w:rPr>
        <w:t>生活方便、交通便利</w:t>
      </w:r>
      <w:bookmarkStart w:id="2" w:name="_GoBack"/>
      <w:bookmarkEnd w:id="2"/>
      <w:r w:rsidR="00EA47AF">
        <w:rPr>
          <w:rFonts w:ascii="仿宋_GB2312" w:eastAsia="仿宋_GB2312" w:hint="eastAsia"/>
          <w:sz w:val="28"/>
          <w:szCs w:val="28"/>
        </w:rPr>
        <w:t>。</w:t>
      </w:r>
    </w:p>
    <w:p w:rsidR="00F372EA" w:rsidRPr="00FC7762" w:rsidRDefault="00FC6E1F" w:rsidP="00FC7762">
      <w:pPr>
        <w:widowControl/>
        <w:spacing w:line="324" w:lineRule="atLeast"/>
        <w:jc w:val="left"/>
        <w:rPr>
          <w:rFonts w:ascii="仿宋_GB2312" w:eastAsia="仿宋_GB2312"/>
          <w:b/>
          <w:color w:val="00B050"/>
          <w:sz w:val="32"/>
          <w:szCs w:val="32"/>
          <w:u w:val="double"/>
        </w:rPr>
      </w:pPr>
      <w:r w:rsidRPr="00FC7762">
        <w:rPr>
          <w:rFonts w:ascii="仿宋_GB2312" w:eastAsia="仿宋_GB2312" w:hint="eastAsia"/>
          <w:b/>
          <w:color w:val="00B050"/>
          <w:sz w:val="32"/>
          <w:szCs w:val="32"/>
          <w:u w:val="double"/>
        </w:rPr>
        <w:t>★工作地点：</w:t>
      </w:r>
      <w:r w:rsidR="00FC7762">
        <w:rPr>
          <w:rFonts w:ascii="仿宋_GB2312" w:eastAsia="仿宋_GB2312" w:hint="eastAsia"/>
          <w:b/>
          <w:color w:val="00B050"/>
          <w:sz w:val="32"/>
          <w:szCs w:val="32"/>
          <w:u w:val="double"/>
        </w:rPr>
        <w:t>辽宁</w:t>
      </w:r>
      <w:r w:rsidRPr="00FC7762">
        <w:rPr>
          <w:rFonts w:ascii="仿宋_GB2312" w:eastAsia="仿宋_GB2312" w:hint="eastAsia"/>
          <w:b/>
          <w:color w:val="00B050"/>
          <w:sz w:val="32"/>
          <w:szCs w:val="32"/>
          <w:u w:val="double"/>
        </w:rPr>
        <w:t>大连</w:t>
      </w:r>
    </w:p>
    <w:p w:rsidR="00F372EA" w:rsidRDefault="00FC6E1F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★简历投递：dashang_daxuesheng@126.com</w:t>
      </w:r>
    </w:p>
    <w:p w:rsidR="00F372EA" w:rsidRDefault="00FC6E1F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★联系电话：0411</w:t>
      </w:r>
      <w:r w:rsidR="00FC7762">
        <w:rPr>
          <w:rFonts w:ascii="仿宋_GB2312" w:eastAsia="仿宋_GB2312" w:hint="eastAsia"/>
          <w:sz w:val="28"/>
          <w:szCs w:val="28"/>
        </w:rPr>
        <w:t>-</w:t>
      </w:r>
      <w:r>
        <w:rPr>
          <w:rFonts w:ascii="仿宋_GB2312" w:eastAsia="仿宋_GB2312" w:hint="eastAsia"/>
          <w:sz w:val="28"/>
          <w:szCs w:val="28"/>
        </w:rPr>
        <w:t>83880</w:t>
      </w:r>
      <w:r w:rsidR="00FC7762">
        <w:rPr>
          <w:rFonts w:ascii="仿宋_GB2312" w:eastAsia="仿宋_GB2312" w:hint="eastAsia"/>
          <w:sz w:val="28"/>
          <w:szCs w:val="28"/>
        </w:rPr>
        <w:t>558/15042410520</w:t>
      </w:r>
      <w:r>
        <w:rPr>
          <w:rFonts w:ascii="仿宋_GB2312" w:eastAsia="仿宋_GB2312" w:hint="eastAsia"/>
          <w:sz w:val="28"/>
          <w:szCs w:val="28"/>
        </w:rPr>
        <w:t xml:space="preserve">  国女士</w:t>
      </w:r>
    </w:p>
    <w:p w:rsidR="00FC7762" w:rsidRDefault="00FC7762" w:rsidP="00FC776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★办公地址：大连市中山区青三街1号</w:t>
      </w:r>
    </w:p>
    <w:p w:rsidR="00FC7762" w:rsidRPr="00FC7762" w:rsidRDefault="00FC7762">
      <w:pPr>
        <w:rPr>
          <w:rFonts w:ascii="仿宋_GB2312" w:eastAsia="仿宋_GB2312"/>
          <w:sz w:val="28"/>
          <w:szCs w:val="28"/>
        </w:rPr>
      </w:pPr>
    </w:p>
    <w:sectPr w:rsidR="00FC7762" w:rsidRPr="00FC7762" w:rsidSect="00F372EA">
      <w:pgSz w:w="11906" w:h="16838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6FC" w:rsidRDefault="00BA46FC" w:rsidP="0022737F">
      <w:r>
        <w:separator/>
      </w:r>
    </w:p>
  </w:endnote>
  <w:endnote w:type="continuationSeparator" w:id="0">
    <w:p w:rsidR="00BA46FC" w:rsidRDefault="00BA46FC" w:rsidP="0022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6FC" w:rsidRDefault="00BA46FC" w:rsidP="0022737F">
      <w:r>
        <w:separator/>
      </w:r>
    </w:p>
  </w:footnote>
  <w:footnote w:type="continuationSeparator" w:id="0">
    <w:p w:rsidR="00BA46FC" w:rsidRDefault="00BA46FC" w:rsidP="00227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8C8"/>
    <w:rsid w:val="00000EB2"/>
    <w:rsid w:val="00050340"/>
    <w:rsid w:val="00060A72"/>
    <w:rsid w:val="00096F4F"/>
    <w:rsid w:val="000C3745"/>
    <w:rsid w:val="000F1FB7"/>
    <w:rsid w:val="00106EDC"/>
    <w:rsid w:val="00127D66"/>
    <w:rsid w:val="001338C8"/>
    <w:rsid w:val="001C46FE"/>
    <w:rsid w:val="001C5172"/>
    <w:rsid w:val="001F39FF"/>
    <w:rsid w:val="00223A47"/>
    <w:rsid w:val="0022737F"/>
    <w:rsid w:val="002D3411"/>
    <w:rsid w:val="002F7A3E"/>
    <w:rsid w:val="00334F03"/>
    <w:rsid w:val="003767F4"/>
    <w:rsid w:val="00382DA5"/>
    <w:rsid w:val="003A01A3"/>
    <w:rsid w:val="003E3628"/>
    <w:rsid w:val="00427623"/>
    <w:rsid w:val="00455D14"/>
    <w:rsid w:val="0055272F"/>
    <w:rsid w:val="005E7FD8"/>
    <w:rsid w:val="005F51EF"/>
    <w:rsid w:val="00663B33"/>
    <w:rsid w:val="00697D6A"/>
    <w:rsid w:val="006A38B9"/>
    <w:rsid w:val="006B75E0"/>
    <w:rsid w:val="006C220B"/>
    <w:rsid w:val="006E0B2E"/>
    <w:rsid w:val="006E60B0"/>
    <w:rsid w:val="00711DD8"/>
    <w:rsid w:val="00732B0B"/>
    <w:rsid w:val="00760CE6"/>
    <w:rsid w:val="007D7B48"/>
    <w:rsid w:val="007F126D"/>
    <w:rsid w:val="00864979"/>
    <w:rsid w:val="008A279B"/>
    <w:rsid w:val="008A2FAE"/>
    <w:rsid w:val="008D476F"/>
    <w:rsid w:val="00914699"/>
    <w:rsid w:val="00915378"/>
    <w:rsid w:val="00935684"/>
    <w:rsid w:val="009460AB"/>
    <w:rsid w:val="00950A4F"/>
    <w:rsid w:val="0096250A"/>
    <w:rsid w:val="009746AC"/>
    <w:rsid w:val="00985C82"/>
    <w:rsid w:val="009E7CED"/>
    <w:rsid w:val="009F5B68"/>
    <w:rsid w:val="009F6451"/>
    <w:rsid w:val="00A04ABC"/>
    <w:rsid w:val="00A1611B"/>
    <w:rsid w:val="00A26A0F"/>
    <w:rsid w:val="00A7355D"/>
    <w:rsid w:val="00A75055"/>
    <w:rsid w:val="00A86847"/>
    <w:rsid w:val="00A930E0"/>
    <w:rsid w:val="00AD22DC"/>
    <w:rsid w:val="00AD3BF2"/>
    <w:rsid w:val="00AF5772"/>
    <w:rsid w:val="00B10D67"/>
    <w:rsid w:val="00B15AE4"/>
    <w:rsid w:val="00B55CAD"/>
    <w:rsid w:val="00B65990"/>
    <w:rsid w:val="00B66A4A"/>
    <w:rsid w:val="00B8265C"/>
    <w:rsid w:val="00B90810"/>
    <w:rsid w:val="00BA46FC"/>
    <w:rsid w:val="00BE5B7F"/>
    <w:rsid w:val="00C10DA1"/>
    <w:rsid w:val="00C91510"/>
    <w:rsid w:val="00CD7F59"/>
    <w:rsid w:val="00D3254E"/>
    <w:rsid w:val="00D66659"/>
    <w:rsid w:val="00D859EF"/>
    <w:rsid w:val="00DB3A80"/>
    <w:rsid w:val="00DE3FAC"/>
    <w:rsid w:val="00E0288D"/>
    <w:rsid w:val="00E22FCB"/>
    <w:rsid w:val="00E457CA"/>
    <w:rsid w:val="00EA47AF"/>
    <w:rsid w:val="00EC5952"/>
    <w:rsid w:val="00ED079D"/>
    <w:rsid w:val="00EE7468"/>
    <w:rsid w:val="00F12497"/>
    <w:rsid w:val="00F32784"/>
    <w:rsid w:val="00F372EA"/>
    <w:rsid w:val="00F42D1B"/>
    <w:rsid w:val="00FB3D10"/>
    <w:rsid w:val="00FC6E1F"/>
    <w:rsid w:val="00FC7762"/>
    <w:rsid w:val="00FE2B82"/>
    <w:rsid w:val="1EAF2AC4"/>
    <w:rsid w:val="2F4C6096"/>
    <w:rsid w:val="33EE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97F4658"/>
  <w15:docId w15:val="{01C74EA1-B368-4FF1-B73F-12D4B6F8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72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2EA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rsid w:val="00F372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rsid w:val="00F37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sid w:val="00F372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F372EA"/>
    <w:rPr>
      <w:b/>
      <w:bCs/>
    </w:rPr>
  </w:style>
  <w:style w:type="character" w:styleId="ab">
    <w:name w:val="Hyperlink"/>
    <w:basedOn w:val="a0"/>
    <w:uiPriority w:val="99"/>
    <w:unhideWhenUsed/>
    <w:rsid w:val="00F372EA"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rsid w:val="00F372EA"/>
    <w:rPr>
      <w:sz w:val="18"/>
      <w:szCs w:val="18"/>
    </w:rPr>
  </w:style>
  <w:style w:type="paragraph" w:styleId="ac">
    <w:name w:val="List Paragraph"/>
    <w:basedOn w:val="a"/>
    <w:uiPriority w:val="34"/>
    <w:qFormat/>
    <w:rsid w:val="00F372EA"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semiHidden/>
    <w:qFormat/>
    <w:rsid w:val="00F372EA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sid w:val="00F372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810</Characters>
  <Application>Microsoft Office Word</Application>
  <DocSecurity>0</DocSecurity>
  <Lines>6</Lines>
  <Paragraphs>1</Paragraphs>
  <ScaleCrop>false</ScaleCrop>
  <Company>china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 an</cp:lastModifiedBy>
  <cp:revision>35</cp:revision>
  <cp:lastPrinted>2017-04-19T12:00:00Z</cp:lastPrinted>
  <dcterms:created xsi:type="dcterms:W3CDTF">2017-04-18T07:57:00Z</dcterms:created>
  <dcterms:modified xsi:type="dcterms:W3CDTF">2019-03-12T01:57:00Z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