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6"/>
          <w:szCs w:val="44"/>
        </w:rPr>
      </w:pPr>
    </w:p>
    <w:p>
      <w:pPr>
        <w:jc w:val="center"/>
        <w:outlineLvl w:val="0"/>
        <w:rPr>
          <w:rFonts w:ascii="方正公文小标宋" w:hAnsi="方正公文小标宋" w:eastAsia="方正公文小标宋" w:cs="方正公文小标宋"/>
          <w:b/>
          <w:bCs/>
          <w:sz w:val="72"/>
          <w:szCs w:val="72"/>
        </w:rPr>
      </w:pPr>
      <w:r>
        <w:rPr>
          <w:rFonts w:ascii="宋体" w:hAnsi="宋体" w:eastAsia="宋体"/>
        </w:rPr>
        <w:drawing>
          <wp:inline distT="0" distB="0" distL="114300" distR="114300">
            <wp:extent cx="1981200" cy="1981200"/>
            <wp:effectExtent l="0" t="0" r="5080" b="508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
                    <pic:cNvPicPr>
                      <a:picLocks noChangeAspect="1"/>
                    </pic:cNvPicPr>
                  </pic:nvPicPr>
                  <pic:blipFill>
                    <a:blip r:embed="rId5"/>
                    <a:stretch>
                      <a:fillRect/>
                    </a:stretch>
                  </pic:blipFill>
                  <pic:spPr>
                    <a:xfrm>
                      <a:off x="0" y="0"/>
                      <a:ext cx="1981200" cy="1981200"/>
                    </a:xfrm>
                    <a:prstGeom prst="rect">
                      <a:avLst/>
                    </a:prstGeom>
                  </pic:spPr>
                </pic:pic>
              </a:graphicData>
            </a:graphic>
          </wp:inline>
        </w:drawing>
      </w:r>
    </w:p>
    <w:p>
      <w:pPr>
        <w:jc w:val="center"/>
        <w:rPr>
          <w:rFonts w:ascii="黑体" w:hAnsi="黑体" w:eastAsia="黑体"/>
          <w:b/>
          <w:sz w:val="36"/>
          <w:szCs w:val="44"/>
        </w:rPr>
      </w:pPr>
    </w:p>
    <w:p>
      <w:pPr>
        <w:jc w:val="center"/>
        <w:outlineLvl w:val="0"/>
        <w:rPr>
          <w:rFonts w:ascii="方正公文小标宋" w:hAnsi="方正公文小标宋" w:eastAsia="方正公文小标宋" w:cs="方正公文小标宋"/>
          <w:b/>
          <w:bCs/>
          <w:sz w:val="72"/>
          <w:szCs w:val="72"/>
        </w:rPr>
      </w:pPr>
      <w:r>
        <w:rPr>
          <w:rFonts w:hint="eastAsia" w:ascii="方正公文小标宋" w:hAnsi="方正公文小标宋" w:eastAsia="方正公文小标宋" w:cs="方正公文小标宋"/>
          <w:b/>
          <w:bCs/>
          <w:sz w:val="72"/>
          <w:szCs w:val="72"/>
        </w:rPr>
        <w:t>2022-2023学年</w:t>
      </w:r>
    </w:p>
    <w:p>
      <w:pPr>
        <w:jc w:val="center"/>
        <w:outlineLvl w:val="0"/>
        <w:rPr>
          <w:rFonts w:ascii="方正公文小标宋" w:hAnsi="方正公文小标宋" w:eastAsia="方正公文小标宋" w:cs="方正公文小标宋"/>
          <w:b/>
          <w:bCs/>
          <w:sz w:val="72"/>
          <w:szCs w:val="72"/>
        </w:rPr>
      </w:pPr>
      <w:r>
        <w:rPr>
          <w:rFonts w:hint="eastAsia" w:ascii="方正公文小标宋" w:hAnsi="方正公文小标宋" w:eastAsia="方正公文小标宋" w:cs="方正公文小标宋"/>
          <w:b/>
          <w:bCs/>
          <w:sz w:val="72"/>
          <w:szCs w:val="72"/>
        </w:rPr>
        <w:t>本科教学质量报告</w:t>
      </w:r>
    </w:p>
    <w:p>
      <w:pPr>
        <w:jc w:val="center"/>
        <w:rPr>
          <w:rFonts w:ascii="黑体" w:hAnsi="黑体" w:eastAsia="黑体"/>
          <w:b/>
          <w:sz w:val="44"/>
          <w:szCs w:val="44"/>
        </w:rPr>
      </w:pPr>
    </w:p>
    <w:p>
      <w:pPr>
        <w:jc w:val="center"/>
        <w:rPr>
          <w:rFonts w:ascii="黑体" w:hAnsi="黑体" w:eastAsia="黑体"/>
          <w:b/>
          <w:sz w:val="36"/>
          <w:szCs w:val="44"/>
        </w:rPr>
      </w:pPr>
    </w:p>
    <w:p>
      <w:pPr>
        <w:jc w:val="center"/>
        <w:rPr>
          <w:rFonts w:ascii="黑体" w:hAnsi="黑体" w:eastAsia="黑体"/>
          <w:b/>
          <w:sz w:val="36"/>
          <w:szCs w:val="44"/>
        </w:rPr>
      </w:pPr>
    </w:p>
    <w:p>
      <w:pPr>
        <w:jc w:val="center"/>
        <w:rPr>
          <w:rFonts w:ascii="黑体" w:hAnsi="黑体" w:eastAsia="黑体"/>
          <w:b/>
          <w:sz w:val="36"/>
          <w:szCs w:val="44"/>
        </w:rPr>
      </w:pPr>
    </w:p>
    <w:p>
      <w:pPr>
        <w:jc w:val="center"/>
        <w:rPr>
          <w:rFonts w:ascii="黑体" w:hAnsi="黑体" w:eastAsia="黑体"/>
          <w:b/>
          <w:sz w:val="36"/>
          <w:szCs w:val="44"/>
        </w:rPr>
      </w:pPr>
    </w:p>
    <w:p>
      <w:pPr>
        <w:jc w:val="center"/>
        <w:rPr>
          <w:rFonts w:ascii="黑体" w:hAnsi="黑体" w:eastAsia="黑体"/>
          <w:b/>
          <w:sz w:val="36"/>
          <w:szCs w:val="44"/>
        </w:rPr>
      </w:pPr>
    </w:p>
    <w:p>
      <w:pPr>
        <w:spacing w:line="360" w:lineRule="auto"/>
        <w:jc w:val="center"/>
        <w:rPr>
          <w:rFonts w:ascii="黑体" w:hAnsi="黑体" w:eastAsia="黑体" w:cs="方正大标宋简体"/>
          <w:b/>
          <w:sz w:val="48"/>
          <w:szCs w:val="48"/>
        </w:rPr>
      </w:pPr>
      <w:r>
        <w:rPr>
          <w:rFonts w:hint="eastAsia" w:ascii="黑体" w:hAnsi="黑体" w:eastAsia="黑体" w:cs="方正大标宋简体"/>
          <w:b/>
          <w:sz w:val="48"/>
          <w:szCs w:val="48"/>
        </w:rPr>
        <w:t>辽宁警察学院</w:t>
      </w:r>
    </w:p>
    <w:p>
      <w:pPr>
        <w:spacing w:line="360" w:lineRule="auto"/>
        <w:jc w:val="center"/>
        <w:rPr>
          <w:rFonts w:ascii="黑体" w:hAnsi="黑体" w:eastAsia="黑体" w:cs="方正大标宋简体"/>
          <w:b/>
          <w:sz w:val="40"/>
          <w:szCs w:val="48"/>
        </w:rPr>
      </w:pPr>
      <w:r>
        <w:rPr>
          <w:rFonts w:hint="eastAsia" w:ascii="黑体" w:hAnsi="黑体" w:eastAsia="黑体" w:cs="方正大标宋简体"/>
          <w:b/>
          <w:sz w:val="40"/>
          <w:szCs w:val="48"/>
        </w:rPr>
        <w:t>2023年11月</w:t>
      </w:r>
    </w:p>
    <w:p>
      <w:pPr>
        <w:jc w:val="left"/>
      </w:pPr>
    </w:p>
    <w:p>
      <w:pPr>
        <w:jc w:val="left"/>
      </w:pPr>
    </w:p>
    <w:p>
      <w:pPr>
        <w:jc w:val="left"/>
      </w:pPr>
    </w:p>
    <w:p>
      <w:pPr>
        <w:jc w:val="left"/>
      </w:pPr>
    </w:p>
    <w:p>
      <w:pPr>
        <w:sectPr>
          <w:pgSz w:w="11906" w:h="16838"/>
          <w:pgMar w:top="1440" w:right="1800" w:bottom="1440" w:left="1800" w:header="851" w:footer="992" w:gutter="0"/>
          <w:pgNumType w:start="1"/>
          <w:cols w:space="425" w:num="1"/>
          <w:docGrid w:type="lines" w:linePitch="312" w:charSpace="0"/>
        </w:sectPr>
      </w:pPr>
    </w:p>
    <w:sdt>
      <w:sdtPr>
        <w:rPr>
          <w:lang w:val="zh-CN"/>
        </w:rPr>
        <w:id w:val="4218534"/>
        <w:docPartObj>
          <w:docPartGallery w:val="Table of Contents"/>
          <w:docPartUnique/>
        </w:docPartObj>
      </w:sdtPr>
      <w:sdtEndPr>
        <w:rPr>
          <w:lang w:val="en-US"/>
        </w:rPr>
      </w:sdtEndPr>
      <w:sdtContent>
        <w:p>
          <w:pPr>
            <w:jc w:val="center"/>
          </w:pPr>
          <w:r>
            <w:rPr>
              <w:rFonts w:ascii="黑体" w:hAnsi="黑体" w:eastAsia="黑体"/>
              <w:sz w:val="32"/>
              <w:szCs w:val="32"/>
              <w:lang w:val="zh-CN"/>
            </w:rPr>
            <w:t>目录</w:t>
          </w:r>
        </w:p>
        <w:p>
          <w:pPr>
            <w:pStyle w:val="10"/>
            <w:tabs>
              <w:tab w:val="right" w:leader="dot" w:pos="8306"/>
            </w:tabs>
          </w:pPr>
          <w:r>
            <w:fldChar w:fldCharType="begin"/>
          </w:r>
          <w:r>
            <w:instrText xml:space="preserve"> TOC \o "1-3" \h \z \u </w:instrText>
          </w:r>
          <w:r>
            <w:fldChar w:fldCharType="separate"/>
          </w:r>
          <w:r>
            <w:fldChar w:fldCharType="begin"/>
          </w:r>
          <w:r>
            <w:instrText xml:space="preserve"> HYPERLINK \l "_Toc12041" </w:instrText>
          </w:r>
          <w:r>
            <w:fldChar w:fldCharType="separate"/>
          </w:r>
          <w:r>
            <w:rPr>
              <w:rFonts w:hint="eastAsia" w:ascii="黑体" w:hAnsi="黑体" w:eastAsia="黑体"/>
              <w:szCs w:val="30"/>
            </w:rPr>
            <w:t>学校概况</w:t>
          </w:r>
          <w:r>
            <w:tab/>
          </w:r>
          <w:r>
            <w:fldChar w:fldCharType="begin"/>
          </w:r>
          <w:r>
            <w:instrText xml:space="preserve"> PAGEREF _Toc12041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"_Toc7400" </w:instrText>
          </w:r>
          <w:r>
            <w:fldChar w:fldCharType="separate"/>
          </w:r>
          <w:r>
            <w:rPr>
              <w:rFonts w:hint="eastAsia" w:ascii="黑体" w:hAnsi="黑体" w:eastAsia="黑体"/>
              <w:szCs w:val="30"/>
            </w:rPr>
            <w:t>一、本科教育基本情况</w:t>
          </w:r>
          <w:r>
            <w:tab/>
          </w:r>
          <w:r>
            <w:fldChar w:fldCharType="begin"/>
          </w:r>
          <w:r>
            <w:instrText xml:space="preserve"> PAGEREF _Toc7400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"_Toc20995" </w:instrText>
          </w:r>
          <w:r>
            <w:fldChar w:fldCharType="separate"/>
          </w:r>
          <w:r>
            <w:rPr>
              <w:rFonts w:hint="eastAsia" w:ascii="黑体" w:hAnsi="黑体" w:eastAsia="黑体"/>
              <w:szCs w:val="28"/>
            </w:rPr>
            <w:t>（一）人才培养目标</w:t>
          </w:r>
          <w:r>
            <w:tab/>
          </w:r>
          <w:r>
            <w:fldChar w:fldCharType="begin"/>
          </w:r>
          <w:r>
            <w:instrText xml:space="preserve"> PAGEREF _Toc20995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"_Toc440" </w:instrText>
          </w:r>
          <w:r>
            <w:fldChar w:fldCharType="separate"/>
          </w:r>
          <w:r>
            <w:rPr>
              <w:rFonts w:hint="eastAsia" w:ascii="黑体" w:hAnsi="黑体" w:eastAsia="黑体"/>
              <w:szCs w:val="28"/>
            </w:rPr>
            <w:t>（二）学科专业设置情况</w:t>
          </w:r>
          <w:r>
            <w:tab/>
          </w:r>
          <w:r>
            <w:fldChar w:fldCharType="begin"/>
          </w:r>
          <w:r>
            <w:instrText xml:space="preserve"> PAGEREF _Toc440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"_Toc25596" </w:instrText>
          </w:r>
          <w:r>
            <w:fldChar w:fldCharType="separate"/>
          </w:r>
          <w:r>
            <w:rPr>
              <w:rFonts w:hint="eastAsia" w:ascii="黑体" w:hAnsi="黑体" w:eastAsia="黑体"/>
              <w:szCs w:val="28"/>
            </w:rPr>
            <w:t>（三）在校生规模</w:t>
          </w:r>
          <w:r>
            <w:tab/>
          </w:r>
          <w:r>
            <w:fldChar w:fldCharType="begin"/>
          </w:r>
          <w:r>
            <w:instrText xml:space="preserve"> PAGEREF _Toc25596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"_Toc3514" </w:instrText>
          </w:r>
          <w:r>
            <w:fldChar w:fldCharType="separate"/>
          </w:r>
          <w:r>
            <w:rPr>
              <w:rFonts w:hint="eastAsia" w:ascii="黑体" w:hAnsi="黑体" w:eastAsia="黑体"/>
              <w:szCs w:val="28"/>
            </w:rPr>
            <w:t>（四）本科生生源质量</w:t>
          </w:r>
          <w:r>
            <w:tab/>
          </w:r>
          <w:r>
            <w:fldChar w:fldCharType="begin"/>
          </w:r>
          <w:r>
            <w:instrText xml:space="preserve"> PAGEREF _Toc3514 </w:instrText>
          </w:r>
          <w:r>
            <w:fldChar w:fldCharType="separate"/>
          </w:r>
          <w:r>
            <w:t>7</w:t>
          </w:r>
          <w:r>
            <w:fldChar w:fldCharType="end"/>
          </w:r>
          <w:r>
            <w:fldChar w:fldCharType="end"/>
          </w:r>
        </w:p>
        <w:p>
          <w:pPr>
            <w:pStyle w:val="10"/>
            <w:tabs>
              <w:tab w:val="right" w:leader="dot" w:pos="8306"/>
            </w:tabs>
          </w:pPr>
          <w:r>
            <w:fldChar w:fldCharType="begin"/>
          </w:r>
          <w:r>
            <w:instrText xml:space="preserve"> HYPERLINK \l "_Toc28879" </w:instrText>
          </w:r>
          <w:r>
            <w:fldChar w:fldCharType="separate"/>
          </w:r>
          <w:r>
            <w:rPr>
              <w:rFonts w:hint="eastAsia" w:ascii="黑体" w:hAnsi="黑体" w:eastAsia="黑体"/>
              <w:szCs w:val="28"/>
            </w:rPr>
            <w:t>二、师资与教学条件</w:t>
          </w:r>
          <w:r>
            <w:tab/>
          </w:r>
          <w:r>
            <w:fldChar w:fldCharType="begin"/>
          </w:r>
          <w:r>
            <w:instrText xml:space="preserve"> PAGEREF _Toc28879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"_Toc28889" </w:instrText>
          </w:r>
          <w:r>
            <w:fldChar w:fldCharType="separate"/>
          </w:r>
          <w:r>
            <w:rPr>
              <w:rFonts w:hint="eastAsia" w:ascii="黑体" w:hAnsi="黑体" w:eastAsia="黑体"/>
              <w:szCs w:val="28"/>
            </w:rPr>
            <w:t>（一）师资队伍</w:t>
          </w:r>
          <w:r>
            <w:tab/>
          </w:r>
          <w:r>
            <w:fldChar w:fldCharType="begin"/>
          </w:r>
          <w:r>
            <w:instrText xml:space="preserve"> PAGEREF _Toc28889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"_Toc22094" </w:instrText>
          </w:r>
          <w:r>
            <w:fldChar w:fldCharType="separate"/>
          </w:r>
          <w:r>
            <w:rPr>
              <w:rFonts w:hint="eastAsia" w:ascii="黑体" w:hAnsi="黑体" w:eastAsia="黑体"/>
              <w:szCs w:val="28"/>
            </w:rPr>
            <w:t>（二）本科主讲教师情况</w:t>
          </w:r>
          <w:r>
            <w:tab/>
          </w:r>
          <w:r>
            <w:fldChar w:fldCharType="begin"/>
          </w:r>
          <w:r>
            <w:instrText xml:space="preserve"> PAGEREF _Toc22094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"_Toc4325" </w:instrText>
          </w:r>
          <w:r>
            <w:fldChar w:fldCharType="separate"/>
          </w:r>
          <w:r>
            <w:rPr>
              <w:rFonts w:hint="eastAsia" w:ascii="黑体" w:hAnsi="黑体" w:eastAsia="黑体"/>
              <w:szCs w:val="28"/>
            </w:rPr>
            <w:t>（三）教学经费投入情况</w:t>
          </w:r>
          <w:r>
            <w:tab/>
          </w:r>
          <w:r>
            <w:fldChar w:fldCharType="begin"/>
          </w:r>
          <w:r>
            <w:instrText xml:space="preserve"> PAGEREF _Toc4325 </w:instrText>
          </w:r>
          <w:r>
            <w:fldChar w:fldCharType="separate"/>
          </w:r>
          <w:r>
            <w:t>11</w:t>
          </w:r>
          <w:r>
            <w:fldChar w:fldCharType="end"/>
          </w:r>
          <w:r>
            <w:fldChar w:fldCharType="end"/>
          </w:r>
        </w:p>
        <w:p>
          <w:pPr>
            <w:pStyle w:val="11"/>
            <w:tabs>
              <w:tab w:val="right" w:leader="dot" w:pos="8306"/>
            </w:tabs>
          </w:pPr>
          <w:r>
            <w:fldChar w:fldCharType="begin"/>
          </w:r>
          <w:r>
            <w:instrText xml:space="preserve"> HYPERLINK \l "_Toc3371" </w:instrText>
          </w:r>
          <w:r>
            <w:fldChar w:fldCharType="separate"/>
          </w:r>
          <w:r>
            <w:rPr>
              <w:rFonts w:hint="eastAsia" w:ascii="黑体" w:hAnsi="黑体" w:eastAsia="黑体"/>
              <w:szCs w:val="28"/>
            </w:rPr>
            <w:t>（四）教学设施应用情况</w:t>
          </w:r>
          <w:r>
            <w:tab/>
          </w:r>
          <w:r>
            <w:fldChar w:fldCharType="begin"/>
          </w:r>
          <w:r>
            <w:instrText xml:space="preserve"> PAGEREF _Toc3371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"_Toc3428" </w:instrText>
          </w:r>
          <w:r>
            <w:fldChar w:fldCharType="separate"/>
          </w:r>
          <w:r>
            <w:rPr>
              <w:rFonts w:hint="eastAsia" w:ascii="黑体" w:hAnsi="黑体" w:eastAsia="黑体"/>
              <w:szCs w:val="28"/>
            </w:rPr>
            <w:t>1.教学用房</w:t>
          </w:r>
          <w:r>
            <w:tab/>
          </w:r>
          <w:r>
            <w:fldChar w:fldCharType="begin"/>
          </w:r>
          <w:r>
            <w:instrText xml:space="preserve"> PAGEREF _Toc3428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"_Toc521" </w:instrText>
          </w:r>
          <w:r>
            <w:fldChar w:fldCharType="separate"/>
          </w:r>
          <w:r>
            <w:rPr>
              <w:rFonts w:hint="eastAsia" w:ascii="黑体" w:hAnsi="黑体" w:eastAsia="黑体"/>
              <w:szCs w:val="28"/>
            </w:rPr>
            <w:t>2.教学科研仪器设备与教学实验室</w:t>
          </w:r>
          <w:r>
            <w:tab/>
          </w:r>
          <w:r>
            <w:fldChar w:fldCharType="begin"/>
          </w:r>
          <w:r>
            <w:instrText xml:space="preserve"> PAGEREF _Toc521 </w:instrText>
          </w:r>
          <w:r>
            <w:fldChar w:fldCharType="separate"/>
          </w:r>
          <w:r>
            <w:t>13</w:t>
          </w:r>
          <w:r>
            <w:fldChar w:fldCharType="end"/>
          </w:r>
          <w:r>
            <w:fldChar w:fldCharType="end"/>
          </w:r>
        </w:p>
        <w:p>
          <w:pPr>
            <w:pStyle w:val="6"/>
            <w:tabs>
              <w:tab w:val="right" w:leader="dot" w:pos="8306"/>
            </w:tabs>
          </w:pPr>
          <w:r>
            <w:fldChar w:fldCharType="begin"/>
          </w:r>
          <w:r>
            <w:instrText xml:space="preserve"> HYPERLINK \l "_Toc1752" </w:instrText>
          </w:r>
          <w:r>
            <w:fldChar w:fldCharType="separate"/>
          </w:r>
          <w:r>
            <w:rPr>
              <w:rFonts w:hint="eastAsia" w:ascii="黑体" w:hAnsi="黑体" w:eastAsia="黑体"/>
              <w:szCs w:val="28"/>
            </w:rPr>
            <w:t>3.图书馆及图书资源</w:t>
          </w:r>
          <w:r>
            <w:tab/>
          </w:r>
          <w:r>
            <w:fldChar w:fldCharType="begin"/>
          </w:r>
          <w:r>
            <w:instrText xml:space="preserve"> PAGEREF _Toc1752 </w:instrText>
          </w:r>
          <w:r>
            <w:fldChar w:fldCharType="separate"/>
          </w:r>
          <w:r>
            <w:t>13</w:t>
          </w:r>
          <w:r>
            <w:fldChar w:fldCharType="end"/>
          </w:r>
          <w:r>
            <w:fldChar w:fldCharType="end"/>
          </w:r>
        </w:p>
        <w:p>
          <w:pPr>
            <w:pStyle w:val="10"/>
            <w:tabs>
              <w:tab w:val="right" w:leader="dot" w:pos="8306"/>
            </w:tabs>
          </w:pPr>
          <w:r>
            <w:fldChar w:fldCharType="begin"/>
          </w:r>
          <w:r>
            <w:instrText xml:space="preserve"> HYPERLINK \l "_Toc27977" </w:instrText>
          </w:r>
          <w:r>
            <w:fldChar w:fldCharType="separate"/>
          </w:r>
          <w:r>
            <w:rPr>
              <w:rFonts w:hint="eastAsia" w:ascii="黑体" w:hAnsi="黑体" w:eastAsia="黑体"/>
              <w:szCs w:val="28"/>
            </w:rPr>
            <w:t>三、教学建设与改革</w:t>
          </w:r>
          <w:r>
            <w:tab/>
          </w:r>
          <w:r>
            <w:fldChar w:fldCharType="begin"/>
          </w:r>
          <w:r>
            <w:instrText xml:space="preserve"> PAGEREF _Toc27977 </w:instrText>
          </w:r>
          <w:r>
            <w:fldChar w:fldCharType="separate"/>
          </w:r>
          <w:r>
            <w:t>14</w:t>
          </w:r>
          <w:r>
            <w:fldChar w:fldCharType="end"/>
          </w:r>
          <w:r>
            <w:fldChar w:fldCharType="end"/>
          </w:r>
        </w:p>
        <w:p>
          <w:pPr>
            <w:pStyle w:val="11"/>
            <w:tabs>
              <w:tab w:val="right" w:leader="dot" w:pos="8306"/>
            </w:tabs>
          </w:pPr>
          <w:r>
            <w:fldChar w:fldCharType="begin"/>
          </w:r>
          <w:r>
            <w:instrText xml:space="preserve"> HYPERLINK \l "_Toc31282" </w:instrText>
          </w:r>
          <w:r>
            <w:fldChar w:fldCharType="separate"/>
          </w:r>
          <w:r>
            <w:rPr>
              <w:rFonts w:hint="eastAsia" w:ascii="黑体" w:hAnsi="黑体" w:eastAsia="黑体"/>
              <w:szCs w:val="28"/>
            </w:rPr>
            <w:t>（一）专业建设</w:t>
          </w:r>
          <w:r>
            <w:tab/>
          </w:r>
          <w:r>
            <w:fldChar w:fldCharType="begin"/>
          </w:r>
          <w:r>
            <w:instrText xml:space="preserve"> PAGEREF _Toc31282 </w:instrText>
          </w:r>
          <w:r>
            <w:fldChar w:fldCharType="separate"/>
          </w:r>
          <w:r>
            <w:t>14</w:t>
          </w:r>
          <w:r>
            <w:fldChar w:fldCharType="end"/>
          </w:r>
          <w:r>
            <w:fldChar w:fldCharType="end"/>
          </w:r>
        </w:p>
        <w:p>
          <w:pPr>
            <w:pStyle w:val="11"/>
            <w:tabs>
              <w:tab w:val="right" w:leader="dot" w:pos="8306"/>
            </w:tabs>
          </w:pPr>
          <w:r>
            <w:fldChar w:fldCharType="begin"/>
          </w:r>
          <w:r>
            <w:instrText xml:space="preserve"> HYPERLINK \l "_Toc30745" </w:instrText>
          </w:r>
          <w:r>
            <w:fldChar w:fldCharType="separate"/>
          </w:r>
          <w:r>
            <w:rPr>
              <w:rFonts w:hint="eastAsia" w:ascii="黑体" w:hAnsi="黑体" w:eastAsia="黑体"/>
              <w:szCs w:val="28"/>
            </w:rPr>
            <w:t>（二）课程建设</w:t>
          </w:r>
          <w:r>
            <w:tab/>
          </w:r>
          <w:r>
            <w:fldChar w:fldCharType="begin"/>
          </w:r>
          <w:r>
            <w:instrText xml:space="preserve"> PAGEREF _Toc30745 </w:instrText>
          </w:r>
          <w:r>
            <w:fldChar w:fldCharType="separate"/>
          </w:r>
          <w:r>
            <w:t>14</w:t>
          </w:r>
          <w:r>
            <w:fldChar w:fldCharType="end"/>
          </w:r>
          <w:r>
            <w:fldChar w:fldCharType="end"/>
          </w:r>
        </w:p>
        <w:p>
          <w:pPr>
            <w:pStyle w:val="11"/>
            <w:tabs>
              <w:tab w:val="right" w:leader="dot" w:pos="8306"/>
            </w:tabs>
          </w:pPr>
          <w:r>
            <w:fldChar w:fldCharType="begin"/>
          </w:r>
          <w:r>
            <w:instrText xml:space="preserve"> HYPERLINK \l "_Toc884" </w:instrText>
          </w:r>
          <w:r>
            <w:fldChar w:fldCharType="separate"/>
          </w:r>
          <w:r>
            <w:rPr>
              <w:rFonts w:hint="eastAsia" w:ascii="黑体" w:hAnsi="黑体" w:eastAsia="黑体"/>
              <w:szCs w:val="28"/>
            </w:rPr>
            <w:t>（三）教材建设</w:t>
          </w:r>
          <w:r>
            <w:tab/>
          </w:r>
          <w:r>
            <w:fldChar w:fldCharType="begin"/>
          </w:r>
          <w:r>
            <w:instrText xml:space="preserve"> PAGEREF _Toc884 </w:instrText>
          </w:r>
          <w:r>
            <w:fldChar w:fldCharType="separate"/>
          </w:r>
          <w:r>
            <w:t>15</w:t>
          </w:r>
          <w:r>
            <w:fldChar w:fldCharType="end"/>
          </w:r>
          <w:r>
            <w:fldChar w:fldCharType="end"/>
          </w:r>
        </w:p>
        <w:p>
          <w:pPr>
            <w:pStyle w:val="11"/>
            <w:tabs>
              <w:tab w:val="right" w:leader="dot" w:pos="8306"/>
            </w:tabs>
          </w:pPr>
          <w:r>
            <w:fldChar w:fldCharType="begin"/>
          </w:r>
          <w:r>
            <w:instrText xml:space="preserve"> HYPERLINK \l "_Toc14691" </w:instrText>
          </w:r>
          <w:r>
            <w:fldChar w:fldCharType="separate"/>
          </w:r>
          <w:r>
            <w:rPr>
              <w:rFonts w:hint="eastAsia" w:ascii="黑体" w:hAnsi="黑体" w:eastAsia="黑体"/>
              <w:szCs w:val="28"/>
            </w:rPr>
            <w:t>（四）实践教学</w:t>
          </w:r>
          <w:r>
            <w:tab/>
          </w:r>
          <w:r>
            <w:fldChar w:fldCharType="begin"/>
          </w:r>
          <w:r>
            <w:instrText xml:space="preserve"> PAGEREF _Toc14691 </w:instrText>
          </w:r>
          <w:r>
            <w:fldChar w:fldCharType="separate"/>
          </w:r>
          <w:r>
            <w:t>15</w:t>
          </w:r>
          <w:r>
            <w:fldChar w:fldCharType="end"/>
          </w:r>
          <w:r>
            <w:fldChar w:fldCharType="end"/>
          </w:r>
        </w:p>
        <w:p>
          <w:pPr>
            <w:pStyle w:val="6"/>
            <w:tabs>
              <w:tab w:val="right" w:leader="dot" w:pos="8306"/>
            </w:tabs>
          </w:pPr>
          <w:r>
            <w:fldChar w:fldCharType="begin"/>
          </w:r>
          <w:r>
            <w:instrText xml:space="preserve"> HYPERLINK \l "_Toc6662" </w:instrText>
          </w:r>
          <w:r>
            <w:fldChar w:fldCharType="separate"/>
          </w:r>
          <w:r>
            <w:rPr>
              <w:rFonts w:hint="eastAsia" w:ascii="黑体" w:hAnsi="黑体" w:eastAsia="黑体"/>
              <w:szCs w:val="24"/>
            </w:rPr>
            <w:t>1.实验教学</w:t>
          </w:r>
          <w:r>
            <w:tab/>
          </w:r>
          <w:r>
            <w:fldChar w:fldCharType="begin"/>
          </w:r>
          <w:r>
            <w:instrText xml:space="preserve"> PAGEREF _Toc6662 </w:instrText>
          </w:r>
          <w:r>
            <w:fldChar w:fldCharType="separate"/>
          </w:r>
          <w:r>
            <w:t>15</w:t>
          </w:r>
          <w:r>
            <w:fldChar w:fldCharType="end"/>
          </w:r>
          <w:r>
            <w:fldChar w:fldCharType="end"/>
          </w:r>
        </w:p>
        <w:p>
          <w:pPr>
            <w:pStyle w:val="6"/>
            <w:tabs>
              <w:tab w:val="right" w:leader="dot" w:pos="8306"/>
            </w:tabs>
          </w:pPr>
          <w:r>
            <w:fldChar w:fldCharType="begin"/>
          </w:r>
          <w:r>
            <w:instrText xml:space="preserve"> HYPERLINK \l "_Toc4476" </w:instrText>
          </w:r>
          <w:r>
            <w:fldChar w:fldCharType="separate"/>
          </w:r>
          <w:r>
            <w:rPr>
              <w:rFonts w:hint="eastAsia" w:ascii="黑体" w:hAnsi="黑体" w:eastAsia="黑体"/>
              <w:szCs w:val="24"/>
            </w:rPr>
            <w:t>2.本科生毕业设计（论文）</w:t>
          </w:r>
          <w:r>
            <w:tab/>
          </w:r>
          <w:r>
            <w:fldChar w:fldCharType="begin"/>
          </w:r>
          <w:r>
            <w:instrText xml:space="preserve"> PAGEREF _Toc4476 </w:instrText>
          </w:r>
          <w:r>
            <w:fldChar w:fldCharType="separate"/>
          </w:r>
          <w:r>
            <w:t>16</w:t>
          </w:r>
          <w:r>
            <w:fldChar w:fldCharType="end"/>
          </w:r>
          <w:r>
            <w:fldChar w:fldCharType="end"/>
          </w:r>
        </w:p>
        <w:p>
          <w:pPr>
            <w:pStyle w:val="6"/>
            <w:tabs>
              <w:tab w:val="right" w:leader="dot" w:pos="8306"/>
            </w:tabs>
          </w:pPr>
          <w:r>
            <w:fldChar w:fldCharType="begin"/>
          </w:r>
          <w:r>
            <w:instrText xml:space="preserve"> HYPERLINK \l "_Toc15598" </w:instrText>
          </w:r>
          <w:r>
            <w:fldChar w:fldCharType="separate"/>
          </w:r>
          <w:r>
            <w:rPr>
              <w:rFonts w:hint="eastAsia" w:ascii="黑体" w:hAnsi="黑体" w:eastAsia="黑体"/>
              <w:szCs w:val="24"/>
            </w:rPr>
            <w:t>3.实习与教学实践基地</w:t>
          </w:r>
          <w:r>
            <w:tab/>
          </w:r>
          <w:r>
            <w:fldChar w:fldCharType="begin"/>
          </w:r>
          <w:r>
            <w:instrText xml:space="preserve"> PAGEREF _Toc15598 </w:instrText>
          </w:r>
          <w:r>
            <w:fldChar w:fldCharType="separate"/>
          </w:r>
          <w:r>
            <w:t>16</w:t>
          </w:r>
          <w:r>
            <w:fldChar w:fldCharType="end"/>
          </w:r>
          <w:r>
            <w:fldChar w:fldCharType="end"/>
          </w:r>
        </w:p>
        <w:p>
          <w:pPr>
            <w:pStyle w:val="11"/>
            <w:tabs>
              <w:tab w:val="right" w:leader="dot" w:pos="8306"/>
            </w:tabs>
          </w:pPr>
          <w:r>
            <w:fldChar w:fldCharType="begin"/>
          </w:r>
          <w:r>
            <w:instrText xml:space="preserve"> HYPERLINK \l "_Toc11084" </w:instrText>
          </w:r>
          <w:r>
            <w:fldChar w:fldCharType="separate"/>
          </w:r>
          <w:r>
            <w:rPr>
              <w:rFonts w:hint="eastAsia" w:ascii="黑体" w:hAnsi="黑体" w:eastAsia="黑体"/>
              <w:szCs w:val="28"/>
            </w:rPr>
            <w:t>（五）创新创业教育</w:t>
          </w:r>
          <w:r>
            <w:tab/>
          </w:r>
          <w:r>
            <w:fldChar w:fldCharType="begin"/>
          </w:r>
          <w:r>
            <w:instrText xml:space="preserve"> PAGEREF _Toc11084 </w:instrText>
          </w:r>
          <w:r>
            <w:fldChar w:fldCharType="separate"/>
          </w:r>
          <w:r>
            <w:t>16</w:t>
          </w:r>
          <w:r>
            <w:fldChar w:fldCharType="end"/>
          </w:r>
          <w:r>
            <w:fldChar w:fldCharType="end"/>
          </w:r>
        </w:p>
        <w:p>
          <w:pPr>
            <w:pStyle w:val="11"/>
            <w:tabs>
              <w:tab w:val="right" w:leader="dot" w:pos="8306"/>
            </w:tabs>
          </w:pPr>
          <w:r>
            <w:fldChar w:fldCharType="begin"/>
          </w:r>
          <w:r>
            <w:instrText xml:space="preserve"> HYPERLINK \l "_Toc23427" </w:instrText>
          </w:r>
          <w:r>
            <w:fldChar w:fldCharType="separate"/>
          </w:r>
          <w:r>
            <w:rPr>
              <w:rFonts w:hint="eastAsia" w:ascii="黑体" w:hAnsi="黑体" w:eastAsia="黑体"/>
              <w:szCs w:val="28"/>
            </w:rPr>
            <w:t>（六）教学改革</w:t>
          </w:r>
          <w:r>
            <w:tab/>
          </w:r>
          <w:r>
            <w:fldChar w:fldCharType="begin"/>
          </w:r>
          <w:r>
            <w:instrText xml:space="preserve"> PAGEREF _Toc23427 </w:instrText>
          </w:r>
          <w:r>
            <w:fldChar w:fldCharType="separate"/>
          </w:r>
          <w:r>
            <w:t>16</w:t>
          </w:r>
          <w:r>
            <w:fldChar w:fldCharType="end"/>
          </w:r>
          <w:r>
            <w:fldChar w:fldCharType="end"/>
          </w:r>
        </w:p>
        <w:p>
          <w:pPr>
            <w:pStyle w:val="10"/>
            <w:tabs>
              <w:tab w:val="right" w:leader="dot" w:pos="8306"/>
            </w:tabs>
          </w:pPr>
          <w:r>
            <w:fldChar w:fldCharType="begin"/>
          </w:r>
          <w:r>
            <w:instrText xml:space="preserve"> HYPERLINK \l "_Toc12440" </w:instrText>
          </w:r>
          <w:r>
            <w:fldChar w:fldCharType="separate"/>
          </w:r>
          <w:r>
            <w:rPr>
              <w:rFonts w:hint="eastAsia" w:ascii="黑体" w:hAnsi="黑体" w:eastAsia="黑体"/>
              <w:szCs w:val="28"/>
            </w:rPr>
            <w:t>四、专业培养能力</w:t>
          </w:r>
          <w:r>
            <w:tab/>
          </w:r>
          <w:r>
            <w:fldChar w:fldCharType="begin"/>
          </w:r>
          <w:r>
            <w:instrText xml:space="preserve"> PAGEREF _Toc12440 </w:instrText>
          </w:r>
          <w:r>
            <w:fldChar w:fldCharType="separate"/>
          </w:r>
          <w:r>
            <w:t>18</w:t>
          </w:r>
          <w:r>
            <w:fldChar w:fldCharType="end"/>
          </w:r>
          <w:r>
            <w:fldChar w:fldCharType="end"/>
          </w:r>
        </w:p>
        <w:p>
          <w:pPr>
            <w:pStyle w:val="11"/>
            <w:tabs>
              <w:tab w:val="right" w:leader="dot" w:pos="8306"/>
            </w:tabs>
          </w:pPr>
          <w:r>
            <w:fldChar w:fldCharType="begin"/>
          </w:r>
          <w:r>
            <w:instrText xml:space="preserve"> HYPERLINK \l "_Toc14620" </w:instrText>
          </w:r>
          <w:r>
            <w:fldChar w:fldCharType="separate"/>
          </w:r>
          <w:r>
            <w:rPr>
              <w:rFonts w:hint="eastAsia" w:ascii="黑体" w:hAnsi="黑体" w:eastAsia="黑体"/>
              <w:szCs w:val="28"/>
            </w:rPr>
            <w:t>（一）人才培养目标定位与特色</w:t>
          </w:r>
          <w:r>
            <w:tab/>
          </w:r>
          <w:r>
            <w:fldChar w:fldCharType="begin"/>
          </w:r>
          <w:r>
            <w:instrText xml:space="preserve"> PAGEREF _Toc14620 </w:instrText>
          </w:r>
          <w:r>
            <w:fldChar w:fldCharType="separate"/>
          </w:r>
          <w:r>
            <w:t>18</w:t>
          </w:r>
          <w:r>
            <w:fldChar w:fldCharType="end"/>
          </w:r>
          <w:r>
            <w:fldChar w:fldCharType="end"/>
          </w:r>
        </w:p>
        <w:p>
          <w:pPr>
            <w:pStyle w:val="11"/>
            <w:tabs>
              <w:tab w:val="right" w:leader="dot" w:pos="8306"/>
            </w:tabs>
          </w:pPr>
          <w:r>
            <w:fldChar w:fldCharType="begin"/>
          </w:r>
          <w:r>
            <w:instrText xml:space="preserve"> HYPERLINK \l "_Toc7541" </w:instrText>
          </w:r>
          <w:r>
            <w:fldChar w:fldCharType="separate"/>
          </w:r>
          <w:r>
            <w:rPr>
              <w:rFonts w:hint="eastAsia" w:ascii="黑体" w:hAnsi="黑体" w:eastAsia="黑体"/>
              <w:szCs w:val="28"/>
            </w:rPr>
            <w:t>（二）专业课程体系建设</w:t>
          </w:r>
          <w:r>
            <w:tab/>
          </w:r>
          <w:r>
            <w:fldChar w:fldCharType="begin"/>
          </w:r>
          <w:r>
            <w:instrText xml:space="preserve"> PAGEREF _Toc7541 </w:instrText>
          </w:r>
          <w:r>
            <w:fldChar w:fldCharType="separate"/>
          </w:r>
          <w:r>
            <w:t>19</w:t>
          </w:r>
          <w:r>
            <w:fldChar w:fldCharType="end"/>
          </w:r>
          <w:r>
            <w:fldChar w:fldCharType="end"/>
          </w:r>
        </w:p>
        <w:p>
          <w:pPr>
            <w:pStyle w:val="11"/>
            <w:tabs>
              <w:tab w:val="right" w:leader="dot" w:pos="8306"/>
            </w:tabs>
          </w:pPr>
          <w:r>
            <w:fldChar w:fldCharType="begin"/>
          </w:r>
          <w:r>
            <w:instrText xml:space="preserve"> HYPERLINK \l "_Toc30506" </w:instrText>
          </w:r>
          <w:r>
            <w:fldChar w:fldCharType="separate"/>
          </w:r>
          <w:r>
            <w:rPr>
              <w:rFonts w:hint="eastAsia" w:ascii="黑体" w:hAnsi="黑体" w:eastAsia="黑体"/>
              <w:szCs w:val="28"/>
            </w:rPr>
            <w:t>（三）立德树人落实机制</w:t>
          </w:r>
          <w:r>
            <w:tab/>
          </w:r>
          <w:r>
            <w:fldChar w:fldCharType="begin"/>
          </w:r>
          <w:r>
            <w:instrText xml:space="preserve"> PAGEREF _Toc30506 </w:instrText>
          </w:r>
          <w:r>
            <w:fldChar w:fldCharType="separate"/>
          </w:r>
          <w:r>
            <w:t>20</w:t>
          </w:r>
          <w:r>
            <w:fldChar w:fldCharType="end"/>
          </w:r>
          <w:r>
            <w:fldChar w:fldCharType="end"/>
          </w:r>
        </w:p>
        <w:p>
          <w:pPr>
            <w:pStyle w:val="11"/>
            <w:tabs>
              <w:tab w:val="right" w:leader="dot" w:pos="8306"/>
            </w:tabs>
          </w:pPr>
          <w:r>
            <w:fldChar w:fldCharType="begin"/>
          </w:r>
          <w:r>
            <w:instrText xml:space="preserve"> HYPERLINK \l "_Toc5243" </w:instrText>
          </w:r>
          <w:r>
            <w:fldChar w:fldCharType="separate"/>
          </w:r>
          <w:r>
            <w:rPr>
              <w:rFonts w:hint="eastAsia" w:ascii="黑体" w:hAnsi="黑体" w:eastAsia="黑体"/>
              <w:szCs w:val="28"/>
            </w:rPr>
            <w:t>（四）专任教师数量和结构</w:t>
          </w:r>
          <w:r>
            <w:tab/>
          </w:r>
          <w:r>
            <w:fldChar w:fldCharType="begin"/>
          </w:r>
          <w:r>
            <w:instrText xml:space="preserve"> PAGEREF _Toc5243 </w:instrText>
          </w:r>
          <w:r>
            <w:fldChar w:fldCharType="separate"/>
          </w:r>
          <w:r>
            <w:t>20</w:t>
          </w:r>
          <w:r>
            <w:fldChar w:fldCharType="end"/>
          </w:r>
          <w:r>
            <w:fldChar w:fldCharType="end"/>
          </w:r>
        </w:p>
        <w:p>
          <w:pPr>
            <w:pStyle w:val="11"/>
            <w:tabs>
              <w:tab w:val="right" w:leader="dot" w:pos="8306"/>
            </w:tabs>
          </w:pPr>
          <w:r>
            <w:fldChar w:fldCharType="begin"/>
          </w:r>
          <w:r>
            <w:instrText xml:space="preserve"> HYPERLINK \l "_Toc16679" </w:instrText>
          </w:r>
          <w:r>
            <w:fldChar w:fldCharType="separate"/>
          </w:r>
          <w:r>
            <w:rPr>
              <w:rFonts w:hint="eastAsia" w:ascii="黑体" w:hAnsi="黑体" w:eastAsia="黑体"/>
              <w:szCs w:val="28"/>
            </w:rPr>
            <w:t>（五）实践教学</w:t>
          </w:r>
          <w:r>
            <w:tab/>
          </w:r>
          <w:r>
            <w:fldChar w:fldCharType="begin"/>
          </w:r>
          <w:r>
            <w:instrText xml:space="preserve"> PAGEREF _Toc16679 </w:instrText>
          </w:r>
          <w:r>
            <w:fldChar w:fldCharType="separate"/>
          </w:r>
          <w:r>
            <w:t>21</w:t>
          </w:r>
          <w:r>
            <w:fldChar w:fldCharType="end"/>
          </w:r>
          <w:r>
            <w:fldChar w:fldCharType="end"/>
          </w:r>
        </w:p>
        <w:p>
          <w:pPr>
            <w:pStyle w:val="10"/>
            <w:tabs>
              <w:tab w:val="right" w:leader="dot" w:pos="8306"/>
            </w:tabs>
          </w:pPr>
          <w:r>
            <w:fldChar w:fldCharType="begin"/>
          </w:r>
          <w:r>
            <w:instrText xml:space="preserve"> HYPERLINK \l "_Toc24950" </w:instrText>
          </w:r>
          <w:r>
            <w:fldChar w:fldCharType="separate"/>
          </w:r>
          <w:r>
            <w:rPr>
              <w:rFonts w:hint="eastAsia" w:ascii="黑体" w:hAnsi="黑体" w:eastAsia="黑体"/>
              <w:szCs w:val="28"/>
            </w:rPr>
            <w:t>五、质量保障体系</w:t>
          </w:r>
          <w:r>
            <w:tab/>
          </w:r>
          <w:r>
            <w:fldChar w:fldCharType="begin"/>
          </w:r>
          <w:r>
            <w:instrText xml:space="preserve"> PAGEREF _Toc24950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"_Toc12548" </w:instrText>
          </w:r>
          <w:r>
            <w:fldChar w:fldCharType="separate"/>
          </w:r>
          <w:r>
            <w:rPr>
              <w:rFonts w:hint="eastAsia" w:ascii="黑体" w:hAnsi="黑体" w:eastAsia="黑体"/>
              <w:szCs w:val="28"/>
            </w:rPr>
            <w:t>（一）校领导情况</w:t>
          </w:r>
          <w:r>
            <w:tab/>
          </w:r>
          <w:r>
            <w:fldChar w:fldCharType="begin"/>
          </w:r>
          <w:r>
            <w:instrText xml:space="preserve"> PAGEREF _Toc12548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"_Toc1693" </w:instrText>
          </w:r>
          <w:r>
            <w:fldChar w:fldCharType="separate"/>
          </w:r>
          <w:r>
            <w:rPr>
              <w:rFonts w:hint="eastAsia" w:ascii="黑体" w:hAnsi="黑体" w:eastAsia="黑体"/>
              <w:szCs w:val="28"/>
            </w:rPr>
            <w:t>（二）教学管理与服务</w:t>
          </w:r>
          <w:r>
            <w:tab/>
          </w:r>
          <w:r>
            <w:fldChar w:fldCharType="begin"/>
          </w:r>
          <w:r>
            <w:instrText xml:space="preserve"> PAGEREF _Toc1693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"_Toc30712" </w:instrText>
          </w:r>
          <w:r>
            <w:fldChar w:fldCharType="separate"/>
          </w:r>
          <w:r>
            <w:rPr>
              <w:rFonts w:hint="eastAsia" w:ascii="黑体" w:hAnsi="黑体" w:eastAsia="黑体"/>
              <w:szCs w:val="28"/>
            </w:rPr>
            <w:t>（三）学生管理与服务</w:t>
          </w:r>
          <w:r>
            <w:tab/>
          </w:r>
          <w:r>
            <w:fldChar w:fldCharType="begin"/>
          </w:r>
          <w:r>
            <w:instrText xml:space="preserve"> PAGEREF _Toc30712 </w:instrText>
          </w:r>
          <w:r>
            <w:fldChar w:fldCharType="separate"/>
          </w:r>
          <w:r>
            <w:t>22</w:t>
          </w:r>
          <w:r>
            <w:fldChar w:fldCharType="end"/>
          </w:r>
          <w:r>
            <w:fldChar w:fldCharType="end"/>
          </w:r>
        </w:p>
        <w:p>
          <w:pPr>
            <w:pStyle w:val="11"/>
            <w:tabs>
              <w:tab w:val="right" w:leader="dot" w:pos="8306"/>
            </w:tabs>
          </w:pPr>
          <w:r>
            <w:fldChar w:fldCharType="begin"/>
          </w:r>
          <w:r>
            <w:instrText xml:space="preserve"> HYPERLINK \l "_Toc20642" </w:instrText>
          </w:r>
          <w:r>
            <w:fldChar w:fldCharType="separate"/>
          </w:r>
          <w:r>
            <w:rPr>
              <w:rFonts w:hint="eastAsia" w:ascii="黑体" w:hAnsi="黑体" w:eastAsia="黑体"/>
              <w:szCs w:val="28"/>
            </w:rPr>
            <w:t>（四）质量监控</w:t>
          </w:r>
          <w:r>
            <w:tab/>
          </w:r>
          <w:r>
            <w:fldChar w:fldCharType="begin"/>
          </w:r>
          <w:r>
            <w:instrText xml:space="preserve"> PAGEREF _Toc20642 </w:instrText>
          </w:r>
          <w:r>
            <w:fldChar w:fldCharType="separate"/>
          </w:r>
          <w:r>
            <w:t>22</w:t>
          </w:r>
          <w:r>
            <w:fldChar w:fldCharType="end"/>
          </w:r>
          <w:r>
            <w:fldChar w:fldCharType="end"/>
          </w:r>
        </w:p>
        <w:p>
          <w:pPr>
            <w:pStyle w:val="10"/>
            <w:tabs>
              <w:tab w:val="right" w:leader="dot" w:pos="8306"/>
            </w:tabs>
          </w:pPr>
          <w:r>
            <w:fldChar w:fldCharType="begin"/>
          </w:r>
          <w:r>
            <w:instrText xml:space="preserve"> HYPERLINK \l "_Toc30435" </w:instrText>
          </w:r>
          <w:r>
            <w:fldChar w:fldCharType="separate"/>
          </w:r>
          <w:r>
            <w:rPr>
              <w:rFonts w:hint="eastAsia" w:ascii="黑体" w:hAnsi="黑体" w:eastAsia="黑体"/>
              <w:szCs w:val="28"/>
            </w:rPr>
            <w:t>六、学生学习效果</w:t>
          </w:r>
          <w:r>
            <w:tab/>
          </w:r>
          <w:r>
            <w:fldChar w:fldCharType="begin"/>
          </w:r>
          <w:r>
            <w:instrText xml:space="preserve"> PAGEREF _Toc30435 </w:instrText>
          </w:r>
          <w:r>
            <w:fldChar w:fldCharType="separate"/>
          </w:r>
          <w:r>
            <w:t>22</w:t>
          </w:r>
          <w:r>
            <w:fldChar w:fldCharType="end"/>
          </w:r>
          <w:r>
            <w:fldChar w:fldCharType="end"/>
          </w:r>
        </w:p>
        <w:p>
          <w:pPr>
            <w:pStyle w:val="11"/>
            <w:tabs>
              <w:tab w:val="right" w:leader="dot" w:pos="8306"/>
            </w:tabs>
          </w:pPr>
          <w:r>
            <w:fldChar w:fldCharType="begin"/>
          </w:r>
          <w:r>
            <w:instrText xml:space="preserve"> HYPERLINK \l "_Toc4115" </w:instrText>
          </w:r>
          <w:r>
            <w:fldChar w:fldCharType="separate"/>
          </w:r>
          <w:r>
            <w:rPr>
              <w:rFonts w:hint="eastAsia" w:ascii="黑体" w:hAnsi="黑体" w:eastAsia="黑体"/>
              <w:szCs w:val="28"/>
            </w:rPr>
            <w:t>（一）毕业情况</w:t>
          </w:r>
          <w:r>
            <w:tab/>
          </w:r>
          <w:r>
            <w:fldChar w:fldCharType="begin"/>
          </w:r>
          <w:r>
            <w:instrText xml:space="preserve"> PAGEREF _Toc4115 </w:instrText>
          </w:r>
          <w:r>
            <w:fldChar w:fldCharType="separate"/>
          </w:r>
          <w:r>
            <w:t>22</w:t>
          </w:r>
          <w:r>
            <w:fldChar w:fldCharType="end"/>
          </w:r>
          <w:r>
            <w:fldChar w:fldCharType="end"/>
          </w:r>
        </w:p>
        <w:p>
          <w:pPr>
            <w:pStyle w:val="11"/>
            <w:tabs>
              <w:tab w:val="right" w:leader="dot" w:pos="8306"/>
            </w:tabs>
          </w:pPr>
          <w:r>
            <w:fldChar w:fldCharType="begin"/>
          </w:r>
          <w:r>
            <w:instrText xml:space="preserve"> HYPERLINK \l "_Toc2717" </w:instrText>
          </w:r>
          <w:r>
            <w:fldChar w:fldCharType="separate"/>
          </w:r>
          <w:r>
            <w:rPr>
              <w:rFonts w:hint="eastAsia" w:ascii="黑体" w:hAnsi="黑体" w:eastAsia="黑体"/>
              <w:szCs w:val="28"/>
            </w:rPr>
            <w:t>（二）就业情况</w:t>
          </w:r>
          <w:r>
            <w:tab/>
          </w:r>
          <w:r>
            <w:fldChar w:fldCharType="begin"/>
          </w:r>
          <w:r>
            <w:instrText xml:space="preserve"> PAGEREF _Toc2717 </w:instrText>
          </w:r>
          <w:r>
            <w:fldChar w:fldCharType="separate"/>
          </w:r>
          <w:r>
            <w:t>22</w:t>
          </w:r>
          <w:r>
            <w:fldChar w:fldCharType="end"/>
          </w:r>
          <w:r>
            <w:fldChar w:fldCharType="end"/>
          </w:r>
        </w:p>
        <w:p>
          <w:pPr>
            <w:pStyle w:val="11"/>
            <w:tabs>
              <w:tab w:val="right" w:leader="dot" w:pos="8306"/>
            </w:tabs>
          </w:pPr>
          <w:r>
            <w:fldChar w:fldCharType="begin"/>
          </w:r>
          <w:r>
            <w:instrText xml:space="preserve"> HYPERLINK \l "_Toc19167" </w:instrText>
          </w:r>
          <w:r>
            <w:fldChar w:fldCharType="separate"/>
          </w:r>
          <w:r>
            <w:rPr>
              <w:rFonts w:hint="eastAsia" w:ascii="黑体" w:hAnsi="黑体" w:eastAsia="黑体"/>
              <w:szCs w:val="28"/>
            </w:rPr>
            <w:t>（三）转专业与辅修情况</w:t>
          </w:r>
          <w:r>
            <w:tab/>
          </w:r>
          <w:r>
            <w:fldChar w:fldCharType="begin"/>
          </w:r>
          <w:r>
            <w:instrText xml:space="preserve"> PAGEREF _Toc19167 </w:instrText>
          </w:r>
          <w:r>
            <w:fldChar w:fldCharType="separate"/>
          </w:r>
          <w:r>
            <w:t>22</w:t>
          </w:r>
          <w:r>
            <w:fldChar w:fldCharType="end"/>
          </w:r>
          <w:r>
            <w:fldChar w:fldCharType="end"/>
          </w:r>
        </w:p>
        <w:p>
          <w:pPr>
            <w:pStyle w:val="10"/>
            <w:tabs>
              <w:tab w:val="right" w:leader="dot" w:pos="8306"/>
            </w:tabs>
          </w:pPr>
          <w:r>
            <w:fldChar w:fldCharType="begin"/>
          </w:r>
          <w:r>
            <w:instrText xml:space="preserve"> HYPERLINK \l "_Toc13290" </w:instrText>
          </w:r>
          <w:r>
            <w:fldChar w:fldCharType="separate"/>
          </w:r>
          <w:r>
            <w:rPr>
              <w:rFonts w:hint="eastAsia" w:ascii="黑体" w:hAnsi="黑体" w:eastAsia="黑体"/>
              <w:szCs w:val="30"/>
            </w:rPr>
            <w:t>七、特色发展</w:t>
          </w:r>
          <w:r>
            <w:tab/>
          </w:r>
          <w:r>
            <w:fldChar w:fldCharType="begin"/>
          </w:r>
          <w:r>
            <w:instrText xml:space="preserve"> PAGEREF _Toc13290 </w:instrText>
          </w:r>
          <w:r>
            <w:fldChar w:fldCharType="separate"/>
          </w:r>
          <w:r>
            <w:t>23</w:t>
          </w:r>
          <w:r>
            <w:fldChar w:fldCharType="end"/>
          </w:r>
          <w:r>
            <w:fldChar w:fldCharType="end"/>
          </w:r>
        </w:p>
        <w:p>
          <w:pPr>
            <w:pStyle w:val="10"/>
            <w:tabs>
              <w:tab w:val="right" w:leader="dot" w:pos="8306"/>
            </w:tabs>
          </w:pPr>
          <w:r>
            <w:fldChar w:fldCharType="begin"/>
          </w:r>
          <w:r>
            <w:instrText xml:space="preserve"> HYPERLINK \l "_Toc3845" </w:instrText>
          </w:r>
          <w:r>
            <w:fldChar w:fldCharType="separate"/>
          </w:r>
          <w:r>
            <w:rPr>
              <w:rFonts w:hint="eastAsia" w:ascii="黑体" w:hAnsi="黑体" w:eastAsia="黑体"/>
              <w:szCs w:val="30"/>
            </w:rPr>
            <w:t>八、存在问题及改进计划</w:t>
          </w:r>
          <w:r>
            <w:tab/>
          </w:r>
          <w:r>
            <w:fldChar w:fldCharType="begin"/>
          </w:r>
          <w:r>
            <w:instrText xml:space="preserve"> PAGEREF _Toc3845 </w:instrText>
          </w:r>
          <w:r>
            <w:fldChar w:fldCharType="separate"/>
          </w:r>
          <w:r>
            <w:t>23</w:t>
          </w:r>
          <w:r>
            <w:fldChar w:fldCharType="end"/>
          </w:r>
          <w:r>
            <w:fldChar w:fldCharType="end"/>
          </w:r>
        </w:p>
        <w:p>
          <w:pPr>
            <w:pStyle w:val="10"/>
            <w:tabs>
              <w:tab w:val="right" w:leader="dot" w:pos="8306"/>
            </w:tabs>
          </w:pPr>
          <w:r>
            <w:fldChar w:fldCharType="begin"/>
          </w:r>
          <w:r>
            <w:instrText xml:space="preserve"> HYPERLINK \l "_Toc16366" </w:instrText>
          </w:r>
          <w:r>
            <w:fldChar w:fldCharType="separate"/>
          </w:r>
          <w:r>
            <w:rPr>
              <w:rFonts w:hint="eastAsia" w:ascii="黑体" w:hAnsi="黑体" w:eastAsia="黑体"/>
              <w:szCs w:val="30"/>
            </w:rPr>
            <w:t>附录</w:t>
          </w:r>
          <w:r>
            <w:tab/>
          </w:r>
          <w:r>
            <w:fldChar w:fldCharType="begin"/>
          </w:r>
          <w:r>
            <w:instrText xml:space="preserve"> PAGEREF _Toc16366 </w:instrText>
          </w:r>
          <w:r>
            <w:fldChar w:fldCharType="separate"/>
          </w:r>
          <w:r>
            <w:t>26</w:t>
          </w:r>
          <w:r>
            <w:fldChar w:fldCharType="end"/>
          </w:r>
          <w:r>
            <w:fldChar w:fldCharType="end"/>
          </w:r>
        </w:p>
        <w:p>
          <w:pPr>
            <w:pStyle w:val="11"/>
            <w:tabs>
              <w:tab w:val="right" w:leader="dot" w:pos="8306"/>
            </w:tabs>
          </w:pPr>
          <w:r>
            <w:fldChar w:fldCharType="begin"/>
          </w:r>
          <w:r>
            <w:instrText xml:space="preserve"> HYPERLINK \l "_Toc6069" </w:instrText>
          </w:r>
          <w:r>
            <w:fldChar w:fldCharType="separate"/>
          </w:r>
          <w:r>
            <w:rPr>
              <w:rFonts w:hint="eastAsia" w:ascii="黑体" w:hAnsi="黑体" w:eastAsia="黑体"/>
              <w:szCs w:val="28"/>
            </w:rPr>
            <w:t>本科教学质量报告支撑数据</w:t>
          </w:r>
          <w:r>
            <w:tab/>
          </w:r>
          <w:r>
            <w:fldChar w:fldCharType="begin"/>
          </w:r>
          <w:r>
            <w:instrText xml:space="preserve"> PAGEREF _Toc6069 </w:instrText>
          </w:r>
          <w:r>
            <w:fldChar w:fldCharType="separate"/>
          </w:r>
          <w:r>
            <w:t>26</w:t>
          </w:r>
          <w:r>
            <w:fldChar w:fldCharType="end"/>
          </w:r>
          <w:r>
            <w:fldChar w:fldCharType="end"/>
          </w:r>
        </w:p>
        <w:p>
          <w:pPr>
            <w:jc w:val="left"/>
          </w:pPr>
          <w:r>
            <w:fldChar w:fldCharType="end"/>
          </w:r>
        </w:p>
      </w:sdtContent>
    </w:sdt>
    <w:p>
      <w:pPr>
        <w:jc w:val="left"/>
      </w:pPr>
      <w:r>
        <w:br w:type="page"/>
      </w:r>
    </w:p>
    <w:p>
      <w:pPr>
        <w:jc w:val="center"/>
        <w:rPr>
          <w:rFonts w:ascii="黑体" w:hAnsi="黑体" w:eastAsia="黑体"/>
          <w:b/>
          <w:sz w:val="36"/>
          <w:szCs w:val="44"/>
        </w:rPr>
      </w:pPr>
      <w:bookmarkStart w:id="0" w:name="_Toc12041"/>
      <w:r>
        <w:rPr>
          <w:rFonts w:hint="eastAsia" w:ascii="黑体" w:hAnsi="黑体" w:eastAsia="黑体"/>
          <w:b/>
          <w:sz w:val="36"/>
          <w:szCs w:val="44"/>
        </w:rPr>
        <w:t>辽宁警察学院2022-2023学年</w:t>
      </w:r>
    </w:p>
    <w:p>
      <w:pPr>
        <w:jc w:val="center"/>
        <w:rPr>
          <w:rFonts w:ascii="黑体" w:hAnsi="黑体" w:eastAsia="黑体"/>
          <w:b/>
          <w:sz w:val="36"/>
          <w:szCs w:val="44"/>
        </w:rPr>
      </w:pPr>
      <w:r>
        <w:rPr>
          <w:rFonts w:hint="eastAsia" w:ascii="黑体" w:hAnsi="黑体" w:eastAsia="黑体"/>
          <w:b/>
          <w:sz w:val="36"/>
          <w:szCs w:val="44"/>
        </w:rPr>
        <w:t>本科教学质量报告</w:t>
      </w:r>
    </w:p>
    <w:p>
      <w:pPr>
        <w:pStyle w:val="2"/>
        <w:spacing w:before="0" w:after="0" w:line="240" w:lineRule="auto"/>
        <w:jc w:val="left"/>
        <w:rPr>
          <w:rFonts w:ascii="黑体" w:hAnsi="黑体" w:eastAsia="黑体"/>
          <w:b w:val="0"/>
          <w:sz w:val="30"/>
          <w:szCs w:val="30"/>
        </w:rPr>
      </w:pPr>
      <w:r>
        <w:rPr>
          <w:rFonts w:hint="eastAsia" w:ascii="黑体" w:hAnsi="黑体" w:eastAsia="黑体"/>
          <w:b w:val="0"/>
          <w:sz w:val="30"/>
          <w:szCs w:val="30"/>
        </w:rPr>
        <w:t>学院概况</w:t>
      </w:r>
      <w:bookmarkEnd w:id="0"/>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辽宁警察学院地处辽宁省大连市，是政法类院校，始建于1960年，1985年升格为大专，1995年经原国家教委批准开始独立试办本科专业，2014年由辽宁警官高等专科学校升格为辽宁警察学院，2015年获批学士学位授权单位，2016年获批辽宁省向应用型转变试点院校。建校以来，学院始终坚持服务公安工作和公安队伍建设的办学宗旨，坚持“政治建校、特色办校、质量兴校、改革强校”办学方针，形成了较为鲜明的公安办学特色，人才培养质量逐年提高，综合实力不断增强，已经为全省培养了4.3万名优秀警务人才，成为辽宁公安人才培养的主渠道，公安教育训练的主阵地，在维护国家安全、辽宁社会稳定、建设法治辽宁工作中发挥着重要作用。</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学院开设侦查学、经济犯罪侦查、治安学、交通管理工程、刑事科学技术、监狱学、犯罪学、网络安全与执法、公安视听技术、警务指挥与战术、交通管理、航空服务艺术与管理、网络空间安全、应急技术与管理14个本科专业，其中8个为新办专业。招生批次为提前批招生、本科批招生。</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学院全日制在校生5191人，折合在校生5191人。全校教职工467人，其中专任教师245人。学校共有2个校区，其中，1个为本地校区，另一个校区在辽宁省鞍山市。</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学院有省部级重点实验室1个，杰青等国家级高层次人才1人，省部级高层次人才52人。</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学校有党政单位24个，教学科研单位13个。</w:t>
      </w:r>
    </w:p>
    <w:p>
      <w:pPr>
        <w:pStyle w:val="2"/>
        <w:spacing w:before="0" w:after="0" w:line="240" w:lineRule="auto"/>
        <w:jc w:val="left"/>
        <w:rPr>
          <w:rFonts w:ascii="黑体" w:hAnsi="黑体" w:eastAsia="黑体"/>
          <w:b w:val="0"/>
          <w:sz w:val="30"/>
          <w:szCs w:val="30"/>
        </w:rPr>
      </w:pPr>
      <w:bookmarkStart w:id="1" w:name="_Toc7400"/>
      <w:r>
        <w:rPr>
          <w:rFonts w:hint="eastAsia" w:ascii="黑体" w:hAnsi="黑体" w:eastAsia="黑体"/>
          <w:b w:val="0"/>
          <w:sz w:val="30"/>
          <w:szCs w:val="30"/>
        </w:rPr>
        <w:t>一、本科教育基本情况</w:t>
      </w:r>
      <w:bookmarkEnd w:id="1"/>
    </w:p>
    <w:p>
      <w:pPr>
        <w:pStyle w:val="3"/>
        <w:spacing w:before="0" w:after="0" w:line="240" w:lineRule="auto"/>
        <w:jc w:val="left"/>
        <w:rPr>
          <w:b w:val="0"/>
        </w:rPr>
      </w:pPr>
      <w:bookmarkStart w:id="2" w:name="_Toc20995"/>
      <w:r>
        <w:rPr>
          <w:rFonts w:hint="eastAsia" w:ascii="黑体" w:hAnsi="黑体" w:eastAsia="黑体"/>
          <w:b w:val="0"/>
          <w:sz w:val="28"/>
          <w:szCs w:val="28"/>
        </w:rPr>
        <w:t>（一）人才培养目标</w:t>
      </w:r>
      <w:bookmarkEnd w:id="2"/>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学院的定位与发展目标如下：</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办学类型定位：政法类、教学型、地方性本科院校。</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发展目标定位：特色鲜明、学科专业优势突出的应用型重点公安院校。</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办学层次定位：以本科教育为主，适时发展专业学位研究生教育。</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服务面向定位：立足辽宁，面向公安司法队伍建设，为辽宁公安司法机关和区域社会经济发展提供人才保障和智力支持。</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发展目标：建设区域优势明显和办学特色鲜明的一流公安院校。</w:t>
      </w:r>
    </w:p>
    <w:p>
      <w:pPr>
        <w:pStyle w:val="3"/>
        <w:spacing w:before="0" w:after="0" w:line="240" w:lineRule="auto"/>
        <w:jc w:val="left"/>
        <w:rPr>
          <w:rFonts w:ascii="黑体" w:hAnsi="黑体" w:eastAsia="黑体"/>
          <w:b w:val="0"/>
          <w:sz w:val="28"/>
          <w:szCs w:val="28"/>
        </w:rPr>
      </w:pPr>
      <w:bookmarkStart w:id="3" w:name="_Toc440"/>
      <w:r>
        <w:rPr>
          <w:rFonts w:hint="eastAsia" w:ascii="黑体" w:hAnsi="黑体" w:eastAsia="黑体"/>
          <w:b w:val="0"/>
          <w:sz w:val="28"/>
          <w:szCs w:val="28"/>
        </w:rPr>
        <w:t>（二）学科专业设置情况</w:t>
      </w:r>
      <w:bookmarkEnd w:id="3"/>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学院现有本科专业14个，分别为侦查学、经济犯罪侦查、治安学、交通管理工程、刑事科学技术、监狱学、犯罪学、网络安全与执法、公安视听技术、警务指挥与战术、交通管理、航空服务艺术与管理、网络空间安全、应急技术与管理。</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其中，工学专业6个，分别为交通管理工程、刑事科学技术、网络安全与执法、公安视听技术、网络空间安全、应急技术与管理，占42.86%；管理学专业1个，为交通管理，占7.14%；艺术学专业1个，为航空服务艺术与管理，占7.14%；法学专业6个，分别为侦查学、经济犯罪侦查、治安学、监狱学、犯罪学、警务指挥与战术，占42.86%。</w:t>
      </w:r>
    </w:p>
    <w:p>
      <w:pPr>
        <w:spacing w:line="400" w:lineRule="exact"/>
        <w:rPr>
          <w:rFonts w:asciiTheme="minorEastAsia" w:hAnsiTheme="minorEastAsia"/>
          <w:b/>
          <w:sz w:val="24"/>
          <w:szCs w:val="24"/>
        </w:rPr>
      </w:pPr>
      <w:r>
        <w:rPr>
          <w:rFonts w:hint="eastAsia" w:asciiTheme="minorEastAsia" w:hAnsiTheme="minorEastAsia"/>
          <w:b/>
          <w:sz w:val="24"/>
          <w:szCs w:val="24"/>
        </w:rPr>
        <w:t>※数据来源表1-4-1专业基本情况。</w:t>
      </w:r>
    </w:p>
    <w:p>
      <w:pPr>
        <w:jc w:val="center"/>
        <w:rPr>
          <w:rFonts w:ascii="黑体" w:hAnsi="黑体" w:eastAsia="黑体"/>
          <w:sz w:val="24"/>
          <w:szCs w:val="24"/>
        </w:rPr>
      </w:pPr>
      <w:r>
        <w:rPr>
          <w:rFonts w:hint="eastAsia" w:ascii="黑体" w:hAnsi="黑体" w:eastAsia="黑体"/>
          <w:sz w:val="24"/>
          <w:szCs w:val="24"/>
        </w:rPr>
        <w:drawing>
          <wp:inline distT="0" distB="0" distL="114300" distR="114300">
            <wp:extent cx="5080000" cy="3810000"/>
            <wp:effectExtent l="4445" t="4445" r="5715" b="10795"/>
            <wp:docPr id="8" name="图表 8" descr="{{各学科专业占比情况}}"/>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center"/>
      </w:pPr>
      <w:r>
        <w:rPr>
          <w:rFonts w:hint="eastAsia" w:ascii="宋体" w:hAnsi="宋体" w:eastAsia="宋体"/>
          <w:szCs w:val="21"/>
        </w:rPr>
        <w:t>图1 各学科专业占比情况（%）</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在14个专业中，网络安全与执法、治安学2个专业为国家级一流本科教育示范专业建设点，刑事科学技术、监狱学、经济犯罪侦查、交通管理工程4个专业为辽宁省一流本科教育示范专业建设点，刑事科学技术专业为公安部重点专业建设点和辽宁省高校向应用型转变示范专业，治安学专业为辽宁省高校创新创业教育改革试点专业。</w:t>
      </w:r>
    </w:p>
    <w:p>
      <w:pPr>
        <w:pStyle w:val="3"/>
        <w:spacing w:before="0" w:after="0" w:line="240" w:lineRule="auto"/>
        <w:jc w:val="left"/>
        <w:rPr>
          <w:b w:val="0"/>
        </w:rPr>
      </w:pPr>
      <w:bookmarkStart w:id="4" w:name="_Toc25596"/>
      <w:r>
        <w:rPr>
          <w:rFonts w:hint="eastAsia" w:ascii="黑体" w:hAnsi="黑体" w:eastAsia="黑体"/>
          <w:b w:val="0"/>
          <w:sz w:val="28"/>
          <w:szCs w:val="28"/>
        </w:rPr>
        <w:t>（三）在校生规模</w:t>
      </w:r>
      <w:bookmarkEnd w:id="4"/>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2022-2023学年本科在校生5080人（含一年级1287人，二年级1246人，三年级1247人，四年级1296人，其他4人）。</w:t>
      </w:r>
    </w:p>
    <w:p>
      <w:pPr>
        <w:spacing w:line="400" w:lineRule="exact"/>
        <w:jc w:val="left"/>
        <w:rPr>
          <w:rFonts w:asciiTheme="minorEastAsia" w:hAnsiTheme="minorEastAsia"/>
          <w:sz w:val="24"/>
          <w:szCs w:val="24"/>
        </w:rPr>
      </w:pPr>
      <w:r>
        <w:rPr>
          <w:rFonts w:hint="eastAsia" w:ascii="黑体" w:hAnsi="黑体" w:eastAsia="黑体" w:cs="黑体"/>
          <w:sz w:val="24"/>
          <w:szCs w:val="24"/>
        </w:rPr>
        <w:t>注</w:t>
      </w:r>
      <w:r>
        <w:rPr>
          <w:rFonts w:hint="eastAsia" w:asciiTheme="minorEastAsia" w:hAnsiTheme="minorEastAsia"/>
          <w:sz w:val="24"/>
          <w:szCs w:val="24"/>
        </w:rPr>
        <w:t>：此处数据统计不含新生。</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目前学校全日制在校生总规模为5191人，本科生数占全日制在校生总数的比例为97.77%。</w:t>
      </w:r>
    </w:p>
    <w:p>
      <w:pPr>
        <w:jc w:val="left"/>
        <w:rPr>
          <w:rFonts w:asciiTheme="minorEastAsia" w:hAnsiTheme="minorEastAsia"/>
          <w:b/>
          <w:sz w:val="24"/>
          <w:szCs w:val="24"/>
        </w:rPr>
      </w:pPr>
      <w:r>
        <w:rPr>
          <w:rFonts w:hint="eastAsia" w:asciiTheme="minorEastAsia" w:hAnsiTheme="minorEastAsia"/>
          <w:b/>
          <w:sz w:val="24"/>
          <w:szCs w:val="24"/>
        </w:rPr>
        <w:t>※数据来源表1-6本科生基本情况，表6-1学生数量基本情况</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各类在校生的人数情况如表1所示（按时点统计）。</w:t>
      </w:r>
    </w:p>
    <w:p>
      <w:pPr>
        <w:jc w:val="center"/>
        <w:rPr>
          <w:rFonts w:ascii="宋体" w:hAnsi="宋体" w:eastAsia="宋体"/>
          <w:szCs w:val="24"/>
        </w:rPr>
      </w:pPr>
      <w:r>
        <w:rPr>
          <w:rFonts w:hint="eastAsia" w:ascii="宋体" w:hAnsi="宋体" w:eastAsia="宋体"/>
          <w:szCs w:val="24"/>
        </w:rPr>
        <w:t>表1 各类学生人数一览表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3405"/>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 w:val="24"/>
                <w:szCs w:val="24"/>
              </w:rPr>
            </w:pPr>
            <w:r>
              <w:rPr>
                <w:rFonts w:hint="eastAsia" w:ascii="宋体" w:hAnsi="宋体" w:eastAsia="宋体"/>
                <w:b/>
                <w:szCs w:val="21"/>
              </w:rPr>
              <w:t>普通本科生数</w:t>
            </w:r>
          </w:p>
        </w:tc>
        <w:tc>
          <w:tcPr>
            <w:tcW w:w="3261" w:type="dxa"/>
            <w:vAlign w:val="center"/>
          </w:tcPr>
          <w:p>
            <w:pPr>
              <w:jc w:val="center"/>
              <w:rPr>
                <w:rFonts w:ascii="宋体" w:hAnsi="宋体" w:eastAsia="宋体"/>
                <w:sz w:val="24"/>
                <w:szCs w:val="24"/>
              </w:rPr>
            </w:pPr>
            <w:r>
              <w:rPr>
                <w:rFonts w:hint="eastAsia"/>
              </w:rPr>
              <w:t>5075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 w:val="24"/>
                <w:szCs w:val="24"/>
              </w:rPr>
            </w:pPr>
            <w:r>
              <w:rPr>
                <w:rFonts w:hint="eastAsia" w:ascii="宋体" w:hAnsi="宋体" w:eastAsia="宋体"/>
                <w:b/>
                <w:szCs w:val="21"/>
              </w:rPr>
              <w:t>其中：与国（境）外大学联合培养的学生数</w:t>
            </w:r>
          </w:p>
        </w:tc>
        <w:tc>
          <w:tcPr>
            <w:tcW w:w="3261" w:type="dxa"/>
            <w:vAlign w:val="center"/>
          </w:tcPr>
          <w:p>
            <w:pPr>
              <w:jc w:val="center"/>
              <w:rPr>
                <w:rFonts w:ascii="宋体" w:hAnsi="宋体" w:eastAsia="宋体"/>
                <w:sz w:val="24"/>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 w:val="24"/>
                <w:szCs w:val="24"/>
              </w:rPr>
            </w:pPr>
            <w:r>
              <w:rPr>
                <w:rFonts w:hint="eastAsia" w:ascii="宋体" w:hAnsi="宋体" w:eastAsia="宋体"/>
                <w:b/>
                <w:szCs w:val="21"/>
              </w:rPr>
              <w:t>普通高职(含专科)生数</w:t>
            </w:r>
          </w:p>
        </w:tc>
        <w:tc>
          <w:tcPr>
            <w:tcW w:w="3261" w:type="dxa"/>
            <w:vAlign w:val="center"/>
          </w:tcPr>
          <w:p>
            <w:pPr>
              <w:jc w:val="center"/>
              <w:rPr>
                <w:rFonts w:ascii="宋体" w:hAnsi="宋体" w:eastAsia="宋体"/>
                <w:sz w:val="24"/>
                <w:szCs w:val="24"/>
              </w:rPr>
            </w:pPr>
            <w:r>
              <w:rPr>
                <w:rFonts w:hint="eastAsia"/>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ascii="宋体" w:hAnsi="宋体" w:eastAsia="宋体"/>
                <w:sz w:val="24"/>
                <w:szCs w:val="24"/>
              </w:rPr>
            </w:pPr>
            <w:r>
              <w:rPr>
                <w:rFonts w:hint="eastAsia" w:ascii="宋体" w:hAnsi="宋体" w:eastAsia="宋体"/>
                <w:b/>
                <w:szCs w:val="21"/>
              </w:rPr>
              <w:t>硕士研究生数</w:t>
            </w:r>
          </w:p>
        </w:tc>
        <w:tc>
          <w:tcPr>
            <w:tcW w:w="3405" w:type="dxa"/>
            <w:vAlign w:val="center"/>
          </w:tcPr>
          <w:p>
            <w:pPr>
              <w:jc w:val="center"/>
              <w:rPr>
                <w:rFonts w:ascii="宋体" w:hAnsi="宋体" w:eastAsia="宋体"/>
                <w:sz w:val="24"/>
                <w:szCs w:val="24"/>
              </w:rPr>
            </w:pPr>
            <w:r>
              <w:rPr>
                <w:rFonts w:hint="eastAsia" w:ascii="宋体" w:hAnsi="宋体" w:eastAsia="宋体"/>
                <w:b/>
                <w:szCs w:val="21"/>
              </w:rPr>
              <w:t>全日制</w:t>
            </w:r>
          </w:p>
        </w:tc>
        <w:tc>
          <w:tcPr>
            <w:tcW w:w="3261" w:type="dxa"/>
            <w:vAlign w:val="center"/>
          </w:tcPr>
          <w:p>
            <w:pPr>
              <w:jc w:val="center"/>
              <w:rPr>
                <w:rFonts w:ascii="宋体" w:hAnsi="宋体" w:eastAsia="宋体"/>
                <w:sz w:val="24"/>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ascii="宋体" w:hAnsi="宋体" w:eastAsia="宋体"/>
                <w:sz w:val="24"/>
                <w:szCs w:val="24"/>
              </w:rPr>
            </w:pPr>
          </w:p>
        </w:tc>
        <w:tc>
          <w:tcPr>
            <w:tcW w:w="3405" w:type="dxa"/>
            <w:vAlign w:val="center"/>
          </w:tcPr>
          <w:p>
            <w:pPr>
              <w:jc w:val="center"/>
              <w:rPr>
                <w:rFonts w:ascii="宋体" w:hAnsi="宋体" w:eastAsia="宋体"/>
                <w:sz w:val="24"/>
                <w:szCs w:val="24"/>
              </w:rPr>
            </w:pPr>
            <w:r>
              <w:rPr>
                <w:rFonts w:hint="eastAsia" w:ascii="宋体" w:hAnsi="宋体" w:eastAsia="宋体"/>
                <w:b/>
                <w:szCs w:val="21"/>
              </w:rPr>
              <w:t>非全日制</w:t>
            </w:r>
          </w:p>
        </w:tc>
        <w:tc>
          <w:tcPr>
            <w:tcW w:w="3261" w:type="dxa"/>
            <w:vAlign w:val="center"/>
          </w:tcPr>
          <w:p>
            <w:pPr>
              <w:jc w:val="center"/>
              <w:rPr>
                <w:rFonts w:ascii="宋体" w:hAnsi="宋体" w:eastAsia="宋体"/>
                <w:sz w:val="24"/>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ascii="宋体" w:hAnsi="宋体" w:eastAsia="宋体"/>
                <w:sz w:val="24"/>
                <w:szCs w:val="24"/>
              </w:rPr>
            </w:pPr>
            <w:r>
              <w:rPr>
                <w:rFonts w:hint="eastAsia" w:ascii="宋体" w:hAnsi="宋体" w:eastAsia="宋体"/>
                <w:b/>
                <w:szCs w:val="21"/>
              </w:rPr>
              <w:t>博士研究生数</w:t>
            </w:r>
          </w:p>
        </w:tc>
        <w:tc>
          <w:tcPr>
            <w:tcW w:w="3405" w:type="dxa"/>
            <w:vAlign w:val="center"/>
          </w:tcPr>
          <w:p>
            <w:pPr>
              <w:jc w:val="center"/>
              <w:rPr>
                <w:rFonts w:ascii="宋体" w:hAnsi="宋体" w:eastAsia="宋体"/>
                <w:sz w:val="24"/>
                <w:szCs w:val="24"/>
              </w:rPr>
            </w:pPr>
            <w:r>
              <w:rPr>
                <w:rFonts w:hint="eastAsia" w:ascii="宋体" w:hAnsi="宋体" w:eastAsia="宋体"/>
                <w:b/>
                <w:szCs w:val="21"/>
              </w:rPr>
              <w:t>全日制</w:t>
            </w:r>
          </w:p>
        </w:tc>
        <w:tc>
          <w:tcPr>
            <w:tcW w:w="3261" w:type="dxa"/>
            <w:vAlign w:val="center"/>
          </w:tcPr>
          <w:p>
            <w:pPr>
              <w:jc w:val="center"/>
              <w:rPr>
                <w:rFonts w:ascii="宋体" w:hAnsi="宋体" w:eastAsia="宋体"/>
                <w:sz w:val="24"/>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ascii="宋体" w:hAnsi="宋体" w:eastAsia="宋体"/>
                <w:sz w:val="24"/>
                <w:szCs w:val="24"/>
              </w:rPr>
            </w:pPr>
          </w:p>
        </w:tc>
        <w:tc>
          <w:tcPr>
            <w:tcW w:w="3405" w:type="dxa"/>
            <w:vAlign w:val="center"/>
          </w:tcPr>
          <w:p>
            <w:pPr>
              <w:jc w:val="center"/>
              <w:rPr>
                <w:rFonts w:ascii="宋体" w:hAnsi="宋体" w:eastAsia="宋体"/>
                <w:sz w:val="24"/>
                <w:szCs w:val="24"/>
              </w:rPr>
            </w:pPr>
            <w:r>
              <w:rPr>
                <w:rFonts w:hint="eastAsia" w:ascii="宋体" w:hAnsi="宋体" w:eastAsia="宋体"/>
                <w:b/>
                <w:szCs w:val="21"/>
              </w:rPr>
              <w:t>非全日制</w:t>
            </w:r>
          </w:p>
        </w:tc>
        <w:tc>
          <w:tcPr>
            <w:tcW w:w="3261" w:type="dxa"/>
            <w:vAlign w:val="center"/>
          </w:tcPr>
          <w:p>
            <w:pPr>
              <w:jc w:val="center"/>
              <w:rPr>
                <w:rFonts w:ascii="宋体" w:hAnsi="宋体" w:eastAsia="宋体"/>
                <w:sz w:val="24"/>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ascii="宋体" w:hAnsi="宋体" w:eastAsia="宋体"/>
                <w:sz w:val="24"/>
                <w:szCs w:val="24"/>
              </w:rPr>
            </w:pPr>
            <w:r>
              <w:rPr>
                <w:rFonts w:hint="eastAsia" w:ascii="宋体" w:hAnsi="宋体" w:eastAsia="宋体"/>
                <w:b/>
                <w:szCs w:val="21"/>
              </w:rPr>
              <w:t>留学生数</w:t>
            </w:r>
          </w:p>
        </w:tc>
        <w:tc>
          <w:tcPr>
            <w:tcW w:w="3405" w:type="dxa"/>
            <w:vAlign w:val="center"/>
          </w:tcPr>
          <w:p>
            <w:pPr>
              <w:jc w:val="center"/>
              <w:rPr>
                <w:rFonts w:ascii="宋体" w:hAnsi="宋体" w:eastAsia="宋体"/>
                <w:sz w:val="24"/>
                <w:szCs w:val="24"/>
              </w:rPr>
            </w:pPr>
            <w:r>
              <w:rPr>
                <w:rFonts w:hint="eastAsia" w:ascii="宋体" w:hAnsi="宋体" w:eastAsia="宋体"/>
                <w:b/>
                <w:szCs w:val="21"/>
              </w:rPr>
              <w:t>总数</w:t>
            </w:r>
          </w:p>
        </w:tc>
        <w:tc>
          <w:tcPr>
            <w:tcW w:w="3261" w:type="dxa"/>
            <w:vAlign w:val="center"/>
          </w:tcPr>
          <w:p>
            <w:pPr>
              <w:jc w:val="center"/>
              <w:rPr>
                <w:rFonts w:ascii="宋体" w:hAnsi="宋体" w:eastAsia="宋体"/>
                <w:sz w:val="24"/>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ascii="宋体" w:hAnsi="宋体" w:eastAsia="宋体"/>
                <w:sz w:val="24"/>
                <w:szCs w:val="24"/>
              </w:rPr>
            </w:pPr>
          </w:p>
        </w:tc>
        <w:tc>
          <w:tcPr>
            <w:tcW w:w="3405" w:type="dxa"/>
            <w:vAlign w:val="center"/>
          </w:tcPr>
          <w:p>
            <w:pPr>
              <w:jc w:val="center"/>
              <w:rPr>
                <w:rFonts w:ascii="宋体" w:hAnsi="宋体" w:eastAsia="宋体"/>
                <w:sz w:val="24"/>
                <w:szCs w:val="24"/>
              </w:rPr>
            </w:pPr>
            <w:r>
              <w:rPr>
                <w:rFonts w:hint="eastAsia" w:ascii="宋体" w:hAnsi="宋体" w:eastAsia="宋体"/>
                <w:b/>
                <w:szCs w:val="21"/>
              </w:rPr>
              <w:t>其中：本科生数</w:t>
            </w:r>
          </w:p>
        </w:tc>
        <w:tc>
          <w:tcPr>
            <w:tcW w:w="3261" w:type="dxa"/>
            <w:vAlign w:val="center"/>
          </w:tcPr>
          <w:p>
            <w:pPr>
              <w:jc w:val="center"/>
              <w:rPr>
                <w:rFonts w:ascii="宋体" w:hAnsi="宋体" w:eastAsia="宋体"/>
                <w:sz w:val="24"/>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ascii="宋体" w:hAnsi="宋体" w:eastAsia="宋体"/>
                <w:sz w:val="24"/>
                <w:szCs w:val="24"/>
              </w:rPr>
            </w:pPr>
          </w:p>
        </w:tc>
        <w:tc>
          <w:tcPr>
            <w:tcW w:w="3405" w:type="dxa"/>
            <w:vAlign w:val="center"/>
          </w:tcPr>
          <w:p>
            <w:pPr>
              <w:jc w:val="center"/>
              <w:rPr>
                <w:rFonts w:ascii="宋体" w:hAnsi="宋体" w:eastAsia="宋体"/>
                <w:sz w:val="24"/>
                <w:szCs w:val="24"/>
              </w:rPr>
            </w:pPr>
            <w:r>
              <w:rPr>
                <w:rFonts w:hint="eastAsia" w:ascii="宋体" w:hAnsi="宋体" w:eastAsia="宋体"/>
                <w:b/>
                <w:szCs w:val="21"/>
              </w:rPr>
              <w:t>硕士研究生数</w:t>
            </w:r>
          </w:p>
        </w:tc>
        <w:tc>
          <w:tcPr>
            <w:tcW w:w="3261" w:type="dxa"/>
            <w:vAlign w:val="center"/>
          </w:tcPr>
          <w:p>
            <w:pPr>
              <w:jc w:val="center"/>
              <w:rPr>
                <w:rFonts w:ascii="宋体" w:hAnsi="宋体" w:eastAsia="宋体"/>
                <w:sz w:val="24"/>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ascii="宋体" w:hAnsi="宋体" w:eastAsia="宋体"/>
                <w:sz w:val="24"/>
                <w:szCs w:val="24"/>
              </w:rPr>
            </w:pPr>
          </w:p>
        </w:tc>
        <w:tc>
          <w:tcPr>
            <w:tcW w:w="3405" w:type="dxa"/>
            <w:vAlign w:val="center"/>
          </w:tcPr>
          <w:p>
            <w:pPr>
              <w:jc w:val="center"/>
              <w:rPr>
                <w:rFonts w:ascii="宋体" w:hAnsi="宋体" w:eastAsia="宋体"/>
                <w:sz w:val="24"/>
                <w:szCs w:val="24"/>
              </w:rPr>
            </w:pPr>
            <w:r>
              <w:rPr>
                <w:rFonts w:hint="eastAsia" w:ascii="宋体" w:hAnsi="宋体" w:eastAsia="宋体"/>
                <w:b/>
                <w:szCs w:val="21"/>
              </w:rPr>
              <w:t>博士研究生人数</w:t>
            </w:r>
          </w:p>
        </w:tc>
        <w:tc>
          <w:tcPr>
            <w:tcW w:w="3261" w:type="dxa"/>
            <w:vAlign w:val="center"/>
          </w:tcPr>
          <w:p>
            <w:pPr>
              <w:jc w:val="center"/>
              <w:rPr>
                <w:rFonts w:ascii="宋体" w:hAnsi="宋体" w:eastAsia="宋体"/>
                <w:sz w:val="24"/>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ascii="宋体" w:hAnsi="宋体" w:eastAsia="宋体"/>
                <w:sz w:val="24"/>
                <w:szCs w:val="24"/>
              </w:rPr>
            </w:pPr>
          </w:p>
        </w:tc>
        <w:tc>
          <w:tcPr>
            <w:tcW w:w="3405" w:type="dxa"/>
            <w:vAlign w:val="center"/>
          </w:tcPr>
          <w:p>
            <w:pPr>
              <w:jc w:val="center"/>
              <w:rPr>
                <w:rFonts w:ascii="宋体" w:hAnsi="宋体" w:eastAsia="宋体"/>
                <w:sz w:val="24"/>
                <w:szCs w:val="24"/>
              </w:rPr>
            </w:pPr>
            <w:r>
              <w:rPr>
                <w:rFonts w:hint="eastAsia" w:ascii="宋体" w:hAnsi="宋体" w:eastAsia="宋体"/>
                <w:b/>
                <w:szCs w:val="21"/>
              </w:rPr>
              <w:t>授予博士学位的留学生数（人）</w:t>
            </w:r>
          </w:p>
        </w:tc>
        <w:tc>
          <w:tcPr>
            <w:tcW w:w="3261" w:type="dxa"/>
            <w:vAlign w:val="center"/>
          </w:tcPr>
          <w:p>
            <w:pPr>
              <w:jc w:val="center"/>
              <w:rPr>
                <w:rFonts w:ascii="宋体" w:hAnsi="宋体" w:eastAsia="宋体"/>
                <w:sz w:val="24"/>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 w:val="24"/>
                <w:szCs w:val="24"/>
              </w:rPr>
            </w:pPr>
            <w:r>
              <w:rPr>
                <w:rFonts w:hint="eastAsia" w:ascii="宋体" w:hAnsi="宋体" w:eastAsia="宋体"/>
                <w:b/>
                <w:szCs w:val="21"/>
              </w:rPr>
              <w:t>普通预科生数</w:t>
            </w:r>
          </w:p>
        </w:tc>
        <w:tc>
          <w:tcPr>
            <w:tcW w:w="3261" w:type="dxa"/>
            <w:vAlign w:val="center"/>
          </w:tcPr>
          <w:p>
            <w:pPr>
              <w:jc w:val="center"/>
              <w:rPr>
                <w:rFonts w:ascii="宋体" w:hAnsi="宋体" w:eastAsia="宋体"/>
                <w:sz w:val="24"/>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 w:val="24"/>
                <w:szCs w:val="24"/>
              </w:rPr>
            </w:pPr>
            <w:r>
              <w:rPr>
                <w:rFonts w:hint="eastAsia" w:ascii="宋体" w:hAnsi="宋体" w:eastAsia="宋体"/>
                <w:b/>
                <w:szCs w:val="21"/>
              </w:rPr>
              <w:t>进修生数</w:t>
            </w:r>
          </w:p>
        </w:tc>
        <w:tc>
          <w:tcPr>
            <w:tcW w:w="3261"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 w:val="24"/>
                <w:szCs w:val="24"/>
              </w:rPr>
            </w:pPr>
            <w:r>
              <w:rPr>
                <w:rFonts w:hint="eastAsia" w:ascii="宋体" w:hAnsi="宋体" w:eastAsia="宋体"/>
                <w:b/>
                <w:szCs w:val="21"/>
              </w:rPr>
              <w:t>成人脱产学生数</w:t>
            </w:r>
          </w:p>
        </w:tc>
        <w:tc>
          <w:tcPr>
            <w:tcW w:w="3261" w:type="dxa"/>
            <w:vAlign w:val="center"/>
          </w:tcPr>
          <w:p>
            <w:pPr>
              <w:jc w:val="center"/>
              <w:rPr>
                <w:rFonts w:ascii="宋体" w:hAnsi="宋体" w:eastAsia="宋体"/>
                <w:sz w:val="24"/>
                <w:szCs w:val="24"/>
              </w:rPr>
            </w:pPr>
            <w:r>
              <w:rPr>
                <w:rFonts w:hint="eastAsia"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 w:val="24"/>
                <w:szCs w:val="24"/>
              </w:rPr>
            </w:pPr>
            <w:r>
              <w:rPr>
                <w:rFonts w:hint="eastAsia" w:ascii="宋体" w:hAnsi="宋体" w:eastAsia="宋体"/>
                <w:b/>
                <w:szCs w:val="21"/>
              </w:rPr>
              <w:t>夜大（业余）学生数</w:t>
            </w:r>
          </w:p>
        </w:tc>
        <w:tc>
          <w:tcPr>
            <w:tcW w:w="3261" w:type="dxa"/>
            <w:vAlign w:val="center"/>
          </w:tcPr>
          <w:p>
            <w:pPr>
              <w:jc w:val="center"/>
              <w:rPr>
                <w:rFonts w:ascii="宋体" w:hAnsi="宋体" w:eastAsia="宋体"/>
                <w:sz w:val="24"/>
                <w:szCs w:val="24"/>
              </w:rPr>
            </w:pPr>
            <w:r>
              <w:rPr>
                <w:rFonts w:hint="eastAsia"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 w:val="24"/>
                <w:szCs w:val="24"/>
              </w:rPr>
            </w:pPr>
            <w:r>
              <w:rPr>
                <w:rFonts w:hint="eastAsia" w:ascii="宋体" w:hAnsi="宋体" w:eastAsia="宋体"/>
                <w:b/>
                <w:szCs w:val="21"/>
              </w:rPr>
              <w:t>函授学生数</w:t>
            </w:r>
          </w:p>
        </w:tc>
        <w:tc>
          <w:tcPr>
            <w:tcW w:w="3261" w:type="dxa"/>
            <w:vAlign w:val="center"/>
          </w:tcPr>
          <w:p>
            <w:pPr>
              <w:jc w:val="center"/>
              <w:rPr>
                <w:rFonts w:ascii="宋体" w:hAnsi="宋体" w:eastAsia="宋体"/>
                <w:sz w:val="24"/>
                <w:szCs w:val="24"/>
              </w:rPr>
            </w:pPr>
            <w:r>
              <w:rPr>
                <w:rFonts w:hint="eastAsia"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 w:val="24"/>
                <w:szCs w:val="24"/>
              </w:rPr>
            </w:pPr>
            <w:r>
              <w:rPr>
                <w:rFonts w:hint="eastAsia" w:ascii="宋体" w:hAnsi="宋体" w:eastAsia="宋体"/>
                <w:b/>
                <w:szCs w:val="21"/>
              </w:rPr>
              <w:t>网络学生数</w:t>
            </w:r>
          </w:p>
        </w:tc>
        <w:tc>
          <w:tcPr>
            <w:tcW w:w="3261" w:type="dxa"/>
            <w:vAlign w:val="center"/>
          </w:tcPr>
          <w:p>
            <w:pPr>
              <w:jc w:val="center"/>
              <w:rPr>
                <w:rFonts w:ascii="宋体" w:hAnsi="宋体" w:eastAsia="宋体"/>
                <w:sz w:val="24"/>
                <w:szCs w:val="24"/>
              </w:rPr>
            </w:pPr>
            <w:r>
              <w:rPr>
                <w:rFonts w:hint="eastAsia"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 w:val="24"/>
                <w:szCs w:val="24"/>
              </w:rPr>
            </w:pPr>
            <w:r>
              <w:rPr>
                <w:rFonts w:hint="eastAsia" w:ascii="宋体" w:hAnsi="宋体" w:eastAsia="宋体"/>
                <w:b/>
                <w:szCs w:val="21"/>
              </w:rPr>
              <w:t>自考学生数</w:t>
            </w:r>
          </w:p>
        </w:tc>
        <w:tc>
          <w:tcPr>
            <w:tcW w:w="3261" w:type="dxa"/>
            <w:vAlign w:val="center"/>
          </w:tcPr>
          <w:p>
            <w:pPr>
              <w:jc w:val="center"/>
              <w:rPr>
                <w:rFonts w:ascii="宋体" w:hAnsi="宋体" w:eastAsia="宋体"/>
                <w:sz w:val="24"/>
                <w:szCs w:val="24"/>
              </w:rPr>
            </w:pPr>
            <w:r>
              <w:rPr>
                <w:rFonts w:hint="eastAsia"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 w:val="24"/>
                <w:szCs w:val="24"/>
              </w:rPr>
            </w:pPr>
            <w:r>
              <w:rPr>
                <w:rFonts w:hint="eastAsia" w:ascii="宋体" w:hAnsi="宋体" w:eastAsia="宋体"/>
                <w:b/>
                <w:szCs w:val="21"/>
              </w:rPr>
              <w:t>中职在校生数（人）</w:t>
            </w:r>
          </w:p>
        </w:tc>
        <w:tc>
          <w:tcPr>
            <w:tcW w:w="3261" w:type="dxa"/>
            <w:vAlign w:val="center"/>
          </w:tcPr>
          <w:p>
            <w:pPr>
              <w:jc w:val="center"/>
              <w:rPr>
                <w:rFonts w:ascii="宋体" w:hAnsi="宋体" w:eastAsia="宋体"/>
                <w:sz w:val="24"/>
                <w:szCs w:val="24"/>
              </w:rPr>
            </w:pPr>
            <w:r>
              <w:rPr>
                <w:rFonts w:hint="eastAsia" w:ascii="宋体" w:hAnsi="宋体" w:eastAsia="宋体"/>
                <w:szCs w:val="21"/>
              </w:rPr>
              <w:t>0</w:t>
            </w:r>
          </w:p>
        </w:tc>
      </w:tr>
    </w:tbl>
    <w:p>
      <w:pPr>
        <w:jc w:val="left"/>
        <w:rPr>
          <w:rFonts w:asciiTheme="minorEastAsia" w:hAnsiTheme="minorEastAsia"/>
          <w:b/>
          <w:sz w:val="24"/>
          <w:szCs w:val="24"/>
        </w:rPr>
      </w:pPr>
      <w:r>
        <w:rPr>
          <w:rFonts w:hint="eastAsia" w:asciiTheme="minorEastAsia" w:hAnsiTheme="minorEastAsia"/>
          <w:b/>
          <w:sz w:val="24"/>
          <w:szCs w:val="24"/>
        </w:rPr>
        <w:t>※数据来源表6-1学生数量基本情况。</w:t>
      </w:r>
    </w:p>
    <w:p>
      <w:pPr>
        <w:pStyle w:val="3"/>
        <w:spacing w:before="0" w:after="0" w:line="240" w:lineRule="auto"/>
        <w:jc w:val="left"/>
        <w:rPr>
          <w:b w:val="0"/>
        </w:rPr>
      </w:pPr>
      <w:bookmarkStart w:id="5" w:name="_Toc3514"/>
      <w:r>
        <w:rPr>
          <w:rFonts w:hint="eastAsia" w:ascii="黑体" w:hAnsi="黑体" w:eastAsia="黑体"/>
          <w:b w:val="0"/>
          <w:sz w:val="28"/>
          <w:szCs w:val="28"/>
        </w:rPr>
        <w:t>（四）本科生生源质量</w:t>
      </w:r>
      <w:bookmarkEnd w:id="5"/>
    </w:p>
    <w:p>
      <w:pPr>
        <w:spacing w:line="400" w:lineRule="exact"/>
        <w:ind w:firstLine="480" w:firstLineChars="200"/>
      </w:pPr>
      <w:r>
        <w:rPr>
          <w:rFonts w:hint="eastAsia" w:ascii="宋体" w:hAnsi="宋体" w:eastAsia="宋体"/>
          <w:sz w:val="24"/>
          <w:szCs w:val="24"/>
        </w:rPr>
        <w:t>2023年，学院计划招生1300人，实际录取考生1297人，实际报到1292人。实际录取率为99.77%，实际报到率为99.61%。特殊类型招生102人，招收本省学生1297人。学院按照0个大类和14个专业进行招生，面向全国1个省招生。生源情况详见下表。</w:t>
      </w:r>
    </w:p>
    <w:p>
      <w:pPr>
        <w:jc w:val="center"/>
        <w:rPr>
          <w:sz w:val="18"/>
        </w:rPr>
      </w:pPr>
      <w:r>
        <w:rPr>
          <w:rFonts w:hint="eastAsia" w:ascii="宋体" w:hAnsi="宋体" w:eastAsia="宋体"/>
          <w:szCs w:val="24"/>
        </w:rPr>
        <w:t>表2 生源情况</w:t>
      </w:r>
    </w:p>
    <w:tbl>
      <w:tblPr>
        <w:tblStyle w:val="1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1344"/>
        <w:gridCol w:w="1090"/>
        <w:gridCol w:w="866"/>
        <w:gridCol w:w="1334"/>
        <w:gridCol w:w="1501"/>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blHeader/>
          <w:jc w:val="center"/>
        </w:trPr>
        <w:tc>
          <w:tcPr>
            <w:tcW w:w="646" w:type="pct"/>
            <w:vAlign w:val="center"/>
          </w:tcPr>
          <w:p>
            <w:pPr>
              <w:jc w:val="center"/>
            </w:pPr>
            <w:r>
              <w:rPr>
                <w:rFonts w:hint="eastAsia" w:ascii="宋体" w:hAnsi="宋体"/>
                <w:b/>
                <w:szCs w:val="21"/>
              </w:rPr>
              <w:t>省份</w:t>
            </w:r>
          </w:p>
        </w:tc>
        <w:tc>
          <w:tcPr>
            <w:tcW w:w="789" w:type="pct"/>
            <w:vAlign w:val="center"/>
          </w:tcPr>
          <w:p>
            <w:pPr>
              <w:jc w:val="center"/>
            </w:pPr>
            <w:r>
              <w:rPr>
                <w:rFonts w:hint="eastAsia" w:ascii="宋体" w:hAnsi="宋体"/>
                <w:b/>
                <w:szCs w:val="21"/>
              </w:rPr>
              <w:t>批次</w:t>
            </w:r>
          </w:p>
        </w:tc>
        <w:tc>
          <w:tcPr>
            <w:tcW w:w="640" w:type="pct"/>
            <w:vAlign w:val="center"/>
          </w:tcPr>
          <w:p>
            <w:pPr>
              <w:jc w:val="center"/>
              <w:rPr>
                <w:rFonts w:ascii="宋体" w:hAnsi="宋体"/>
                <w:b/>
                <w:szCs w:val="21"/>
              </w:rPr>
            </w:pPr>
            <w:r>
              <w:rPr>
                <w:rFonts w:hint="eastAsia" w:ascii="宋体" w:hAnsi="宋体"/>
                <w:b/>
                <w:szCs w:val="21"/>
              </w:rPr>
              <w:t>招生类型</w:t>
            </w:r>
          </w:p>
        </w:tc>
        <w:tc>
          <w:tcPr>
            <w:tcW w:w="508" w:type="pct"/>
            <w:vAlign w:val="center"/>
          </w:tcPr>
          <w:p>
            <w:pPr>
              <w:jc w:val="center"/>
              <w:rPr>
                <w:rFonts w:ascii="宋体" w:hAnsi="宋体"/>
                <w:b/>
                <w:szCs w:val="21"/>
              </w:rPr>
            </w:pPr>
            <w:r>
              <w:rPr>
                <w:rFonts w:hint="eastAsia" w:ascii="宋体" w:hAnsi="宋体"/>
                <w:b/>
                <w:szCs w:val="21"/>
              </w:rPr>
              <w:t>录取数（人）</w:t>
            </w:r>
          </w:p>
        </w:tc>
        <w:tc>
          <w:tcPr>
            <w:tcW w:w="783" w:type="pct"/>
            <w:vAlign w:val="center"/>
          </w:tcPr>
          <w:p>
            <w:pPr>
              <w:jc w:val="center"/>
              <w:rPr>
                <w:rFonts w:ascii="宋体" w:hAnsi="宋体"/>
                <w:b/>
                <w:szCs w:val="21"/>
              </w:rPr>
            </w:pPr>
            <w:r>
              <w:rPr>
                <w:rFonts w:hint="eastAsia" w:ascii="宋体" w:hAnsi="宋体"/>
                <w:b/>
                <w:szCs w:val="21"/>
              </w:rPr>
              <w:t>批次最低控制线（分）</w:t>
            </w:r>
          </w:p>
        </w:tc>
        <w:tc>
          <w:tcPr>
            <w:tcW w:w="881" w:type="pct"/>
            <w:vAlign w:val="center"/>
          </w:tcPr>
          <w:p>
            <w:pPr>
              <w:jc w:val="center"/>
              <w:rPr>
                <w:rFonts w:ascii="宋体" w:hAnsi="宋体"/>
                <w:b/>
                <w:szCs w:val="21"/>
              </w:rPr>
            </w:pPr>
            <w:r>
              <w:rPr>
                <w:rFonts w:hint="eastAsia" w:ascii="宋体" w:hAnsi="宋体"/>
                <w:b/>
                <w:szCs w:val="21"/>
              </w:rPr>
              <w:t>当年录取平均分数（分）</w:t>
            </w:r>
          </w:p>
        </w:tc>
        <w:tc>
          <w:tcPr>
            <w:tcW w:w="753" w:type="pct"/>
            <w:vAlign w:val="center"/>
          </w:tcPr>
          <w:p>
            <w:pPr>
              <w:jc w:val="center"/>
              <w:rPr>
                <w:rFonts w:ascii="宋体" w:hAnsi="宋体"/>
                <w:b/>
                <w:szCs w:val="21"/>
              </w:rPr>
            </w:pPr>
            <w:r>
              <w:rPr>
                <w:rFonts w:hint="eastAsia" w:ascii="宋体" w:hAnsi="宋体"/>
                <w:b/>
                <w:szCs w:val="21"/>
              </w:rPr>
              <w:t>平均分与控制线差值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pct"/>
            <w:vAlign w:val="center"/>
          </w:tcPr>
          <w:p>
            <w:pPr>
              <w:jc w:val="center"/>
            </w:pPr>
            <w:r>
              <w:t>辽宁省</w:t>
            </w:r>
          </w:p>
        </w:tc>
        <w:tc>
          <w:tcPr>
            <w:tcW w:w="789" w:type="pct"/>
            <w:vAlign w:val="center"/>
          </w:tcPr>
          <w:p>
            <w:pPr>
              <w:jc w:val="center"/>
            </w:pPr>
            <w:r>
              <w:t>提前批招生</w:t>
            </w:r>
          </w:p>
        </w:tc>
        <w:tc>
          <w:tcPr>
            <w:tcW w:w="0" w:type="auto"/>
            <w:vAlign w:val="center"/>
          </w:tcPr>
          <w:p>
            <w:pPr>
              <w:jc w:val="center"/>
            </w:pPr>
            <w:r>
              <w:t>物理</w:t>
            </w:r>
          </w:p>
        </w:tc>
        <w:tc>
          <w:tcPr>
            <w:tcW w:w="0" w:type="auto"/>
            <w:vAlign w:val="center"/>
          </w:tcPr>
          <w:p>
            <w:pPr>
              <w:jc w:val="center"/>
            </w:pPr>
            <w:r>
              <w:t>629</w:t>
            </w:r>
          </w:p>
        </w:tc>
        <w:tc>
          <w:tcPr>
            <w:tcW w:w="0" w:type="auto"/>
            <w:vAlign w:val="center"/>
          </w:tcPr>
          <w:p>
            <w:pPr>
              <w:jc w:val="center"/>
            </w:pPr>
            <w:r>
              <w:t>360.0</w:t>
            </w:r>
          </w:p>
        </w:tc>
        <w:tc>
          <w:tcPr>
            <w:tcW w:w="0" w:type="auto"/>
            <w:vAlign w:val="center"/>
          </w:tcPr>
          <w:p>
            <w:pPr>
              <w:jc w:val="center"/>
            </w:pPr>
            <w:r>
              <w:t>505.7</w:t>
            </w:r>
          </w:p>
        </w:tc>
        <w:tc>
          <w:tcPr>
            <w:tcW w:w="0" w:type="auto"/>
            <w:vAlign w:val="center"/>
          </w:tcPr>
          <w:p>
            <w:pPr>
              <w:jc w:val="center"/>
            </w:pPr>
            <w:r>
              <w:t>145.7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pct"/>
            <w:vAlign w:val="center"/>
          </w:tcPr>
          <w:p>
            <w:pPr>
              <w:jc w:val="center"/>
            </w:pPr>
            <w:r>
              <w:t>辽宁省</w:t>
            </w:r>
          </w:p>
        </w:tc>
        <w:tc>
          <w:tcPr>
            <w:tcW w:w="789" w:type="pct"/>
            <w:vAlign w:val="center"/>
          </w:tcPr>
          <w:p>
            <w:pPr>
              <w:jc w:val="center"/>
            </w:pPr>
            <w:r>
              <w:t>提前批招生</w:t>
            </w:r>
          </w:p>
        </w:tc>
        <w:tc>
          <w:tcPr>
            <w:tcW w:w="0" w:type="auto"/>
            <w:vAlign w:val="center"/>
          </w:tcPr>
          <w:p>
            <w:pPr>
              <w:jc w:val="center"/>
            </w:pPr>
            <w:r>
              <w:t>历史</w:t>
            </w:r>
          </w:p>
        </w:tc>
        <w:tc>
          <w:tcPr>
            <w:tcW w:w="0" w:type="auto"/>
            <w:vAlign w:val="center"/>
          </w:tcPr>
          <w:p>
            <w:pPr>
              <w:jc w:val="center"/>
            </w:pPr>
            <w:r>
              <w:t>278</w:t>
            </w:r>
          </w:p>
        </w:tc>
        <w:tc>
          <w:tcPr>
            <w:tcW w:w="0" w:type="auto"/>
            <w:vAlign w:val="center"/>
          </w:tcPr>
          <w:p>
            <w:pPr>
              <w:jc w:val="center"/>
            </w:pPr>
            <w:r>
              <w:t>404.0</w:t>
            </w:r>
          </w:p>
        </w:tc>
        <w:tc>
          <w:tcPr>
            <w:tcW w:w="0" w:type="auto"/>
            <w:vAlign w:val="center"/>
          </w:tcPr>
          <w:p>
            <w:pPr>
              <w:jc w:val="center"/>
            </w:pPr>
            <w:r>
              <w:t>510.6</w:t>
            </w:r>
          </w:p>
        </w:tc>
        <w:tc>
          <w:tcPr>
            <w:tcW w:w="0" w:type="auto"/>
            <w:vAlign w:val="center"/>
          </w:tcPr>
          <w:p>
            <w:pPr>
              <w:jc w:val="center"/>
            </w:pPr>
            <w:r>
              <w:t>106.6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pct"/>
            <w:vAlign w:val="center"/>
          </w:tcPr>
          <w:p>
            <w:pPr>
              <w:jc w:val="center"/>
            </w:pPr>
            <w:r>
              <w:t>辽宁省</w:t>
            </w:r>
          </w:p>
        </w:tc>
        <w:tc>
          <w:tcPr>
            <w:tcW w:w="789" w:type="pct"/>
            <w:vAlign w:val="center"/>
          </w:tcPr>
          <w:p>
            <w:pPr>
              <w:jc w:val="center"/>
            </w:pPr>
            <w:r>
              <w:t>本科批招生</w:t>
            </w:r>
          </w:p>
        </w:tc>
        <w:tc>
          <w:tcPr>
            <w:tcW w:w="0" w:type="auto"/>
            <w:vAlign w:val="center"/>
          </w:tcPr>
          <w:p>
            <w:pPr>
              <w:jc w:val="center"/>
            </w:pPr>
            <w:r>
              <w:t>物理</w:t>
            </w:r>
          </w:p>
        </w:tc>
        <w:tc>
          <w:tcPr>
            <w:tcW w:w="0" w:type="auto"/>
            <w:vAlign w:val="center"/>
          </w:tcPr>
          <w:p>
            <w:pPr>
              <w:jc w:val="center"/>
            </w:pPr>
            <w:r>
              <w:t>210</w:t>
            </w:r>
          </w:p>
        </w:tc>
        <w:tc>
          <w:tcPr>
            <w:tcW w:w="0" w:type="auto"/>
            <w:vAlign w:val="center"/>
          </w:tcPr>
          <w:p>
            <w:pPr>
              <w:jc w:val="center"/>
            </w:pPr>
            <w:r>
              <w:t>360.0</w:t>
            </w:r>
          </w:p>
        </w:tc>
        <w:tc>
          <w:tcPr>
            <w:tcW w:w="0" w:type="auto"/>
            <w:vAlign w:val="center"/>
          </w:tcPr>
          <w:p>
            <w:pPr>
              <w:jc w:val="center"/>
            </w:pPr>
            <w:r>
              <w:t>460.3</w:t>
            </w:r>
          </w:p>
        </w:tc>
        <w:tc>
          <w:tcPr>
            <w:tcW w:w="0" w:type="auto"/>
            <w:vAlign w:val="center"/>
          </w:tcPr>
          <w:p>
            <w:pPr>
              <w:jc w:val="center"/>
            </w:pPr>
            <w:r>
              <w:t>100.3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6" w:type="pct"/>
            <w:vAlign w:val="center"/>
          </w:tcPr>
          <w:p>
            <w:pPr>
              <w:jc w:val="center"/>
            </w:pPr>
            <w:r>
              <w:t>辽宁省</w:t>
            </w:r>
          </w:p>
        </w:tc>
        <w:tc>
          <w:tcPr>
            <w:tcW w:w="789" w:type="pct"/>
            <w:vAlign w:val="center"/>
          </w:tcPr>
          <w:p>
            <w:pPr>
              <w:jc w:val="center"/>
            </w:pPr>
            <w:r>
              <w:t>本科批招生</w:t>
            </w:r>
          </w:p>
        </w:tc>
        <w:tc>
          <w:tcPr>
            <w:tcW w:w="0" w:type="auto"/>
            <w:vAlign w:val="center"/>
          </w:tcPr>
          <w:p>
            <w:pPr>
              <w:jc w:val="center"/>
            </w:pPr>
            <w:r>
              <w:t>历史</w:t>
            </w:r>
          </w:p>
        </w:tc>
        <w:tc>
          <w:tcPr>
            <w:tcW w:w="0" w:type="auto"/>
            <w:vAlign w:val="center"/>
          </w:tcPr>
          <w:p>
            <w:pPr>
              <w:jc w:val="center"/>
            </w:pPr>
            <w:r>
              <w:t>80</w:t>
            </w:r>
          </w:p>
        </w:tc>
        <w:tc>
          <w:tcPr>
            <w:tcW w:w="0" w:type="auto"/>
            <w:vAlign w:val="center"/>
          </w:tcPr>
          <w:p>
            <w:pPr>
              <w:jc w:val="center"/>
            </w:pPr>
            <w:r>
              <w:t>404.0</w:t>
            </w:r>
          </w:p>
        </w:tc>
        <w:tc>
          <w:tcPr>
            <w:tcW w:w="0" w:type="auto"/>
            <w:vAlign w:val="center"/>
          </w:tcPr>
          <w:p>
            <w:pPr>
              <w:jc w:val="center"/>
            </w:pPr>
            <w:r>
              <w:t>477.3</w:t>
            </w:r>
          </w:p>
        </w:tc>
        <w:tc>
          <w:tcPr>
            <w:tcW w:w="0" w:type="auto"/>
            <w:vAlign w:val="center"/>
          </w:tcPr>
          <w:p>
            <w:pPr>
              <w:jc w:val="center"/>
            </w:pPr>
            <w:r>
              <w:t>73.3</w:t>
            </w:r>
          </w:p>
        </w:tc>
      </w:tr>
    </w:tbl>
    <w:p>
      <w:pPr>
        <w:spacing w:line="400" w:lineRule="exact"/>
        <w:ind w:firstLine="480" w:firstLineChars="200"/>
        <w:rPr>
          <w:rFonts w:ascii="宋体" w:hAnsi="宋体" w:eastAsia="宋体"/>
          <w:sz w:val="24"/>
          <w:szCs w:val="24"/>
        </w:rPr>
      </w:pPr>
      <w:r>
        <w:rPr>
          <w:rFonts w:hint="eastAsia" w:ascii="宋体" w:hAnsi="宋体" w:eastAsia="宋体"/>
          <w:sz w:val="24"/>
          <w:szCs w:val="24"/>
        </w:rPr>
        <w:t>录取的新生中，提前批平均分物理505.7/历史510.6，本科批平均分物理460.3/历史477.3，对比当年辽宁省同批次最低控制线差值明显，说明我院生源质量较高。</w:t>
      </w:r>
    </w:p>
    <w:p>
      <w:pPr>
        <w:jc w:val="left"/>
      </w:pPr>
      <w:r>
        <w:rPr>
          <w:rFonts w:hint="eastAsia" w:ascii="黑体" w:hAnsi="黑体" w:eastAsia="黑体"/>
          <w:sz w:val="24"/>
          <w:szCs w:val="24"/>
        </w:rPr>
        <w:t>※数据来源表1-4-1专业基本情况，表1-4-2专业大类情况表，表6-3-1近一届本科生招生类别情况，表1-6本科生基本情况表，表6-3-2近一届本科生录取标准及人数，表6-3-3近一届各专业（大类）招生报到情况。</w:t>
      </w:r>
    </w:p>
    <w:p>
      <w:pPr>
        <w:pStyle w:val="2"/>
        <w:spacing w:before="0" w:after="0" w:line="240" w:lineRule="auto"/>
        <w:jc w:val="left"/>
        <w:rPr>
          <w:b w:val="0"/>
          <w:sz w:val="30"/>
          <w:szCs w:val="30"/>
        </w:rPr>
      </w:pPr>
      <w:bookmarkStart w:id="6" w:name="_Toc28879"/>
      <w:r>
        <w:rPr>
          <w:rFonts w:hint="eastAsia" w:ascii="黑体" w:hAnsi="黑体" w:eastAsia="黑体"/>
          <w:b w:val="0"/>
          <w:sz w:val="30"/>
          <w:szCs w:val="30"/>
        </w:rPr>
        <w:t>二、师资与教学条件</w:t>
      </w:r>
      <w:bookmarkEnd w:id="6"/>
    </w:p>
    <w:p>
      <w:pPr>
        <w:pStyle w:val="3"/>
        <w:spacing w:before="0" w:after="0" w:line="240" w:lineRule="auto"/>
        <w:jc w:val="left"/>
        <w:rPr>
          <w:b w:val="0"/>
        </w:rPr>
      </w:pPr>
      <w:bookmarkStart w:id="7" w:name="_Toc28889"/>
      <w:r>
        <w:rPr>
          <w:rFonts w:hint="eastAsia" w:ascii="黑体" w:hAnsi="黑体" w:eastAsia="黑体"/>
          <w:b w:val="0"/>
          <w:sz w:val="28"/>
          <w:szCs w:val="28"/>
        </w:rPr>
        <w:t>（一）师资队伍</w:t>
      </w:r>
      <w:bookmarkEnd w:id="7"/>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现有专任教师245人、外聘教师65人，折合教师总数为277.5人，外聘教师与专任教师人数之比为0.27:1。按折合学生数5191计算，生师比为18.71。专任教师中，“双师型”教师77人，占专任教师的比例为31.43%；具有高级职称的专任教师120人，占专任教师的比例为48.98%；具有研究生学位（硕士和博士）的专任教师204人，占专任教师的比例为83.27%。近两学年教师总数详见表3。</w:t>
      </w:r>
    </w:p>
    <w:p>
      <w:pPr>
        <w:jc w:val="center"/>
        <w:rPr>
          <w:rFonts w:ascii="宋体" w:hAnsi="宋体" w:eastAsia="宋体"/>
          <w:szCs w:val="24"/>
        </w:rPr>
      </w:pPr>
      <w:r>
        <w:rPr>
          <w:rFonts w:hint="eastAsia" w:ascii="宋体" w:hAnsi="宋体" w:eastAsia="宋体"/>
          <w:szCs w:val="24"/>
        </w:rPr>
        <w:t>表3 近两学年教师总数</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737"/>
        <w:gridCol w:w="1682"/>
        <w:gridCol w:w="2043"/>
        <w:gridCol w:w="17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270" w:type="dxa"/>
            <w:vAlign w:val="center"/>
          </w:tcPr>
          <w:p>
            <w:pPr>
              <w:jc w:val="center"/>
            </w:pPr>
          </w:p>
        </w:tc>
        <w:tc>
          <w:tcPr>
            <w:tcW w:w="1737" w:type="dxa"/>
            <w:vAlign w:val="center"/>
          </w:tcPr>
          <w:p>
            <w:pPr>
              <w:jc w:val="center"/>
            </w:pPr>
            <w:r>
              <w:rPr>
                <w:rFonts w:hint="eastAsia" w:ascii="宋体" w:hAnsi="宋体" w:eastAsia="宋体"/>
                <w:b/>
                <w:szCs w:val="21"/>
              </w:rPr>
              <w:t>专任教师数</w:t>
            </w:r>
          </w:p>
        </w:tc>
        <w:tc>
          <w:tcPr>
            <w:tcW w:w="1682" w:type="dxa"/>
            <w:vAlign w:val="center"/>
          </w:tcPr>
          <w:p>
            <w:pPr>
              <w:jc w:val="center"/>
            </w:pPr>
            <w:r>
              <w:rPr>
                <w:rFonts w:hint="eastAsia" w:ascii="宋体" w:hAnsi="宋体" w:eastAsia="宋体"/>
                <w:b/>
                <w:szCs w:val="21"/>
              </w:rPr>
              <w:t>外聘教师数</w:t>
            </w:r>
          </w:p>
        </w:tc>
        <w:tc>
          <w:tcPr>
            <w:tcW w:w="2043" w:type="dxa"/>
            <w:vAlign w:val="center"/>
          </w:tcPr>
          <w:p>
            <w:pPr>
              <w:jc w:val="center"/>
            </w:pPr>
            <w:r>
              <w:rPr>
                <w:rFonts w:hint="eastAsia" w:ascii="宋体" w:hAnsi="宋体" w:eastAsia="宋体"/>
                <w:b/>
                <w:szCs w:val="21"/>
              </w:rPr>
              <w:t>折合教师总数</w:t>
            </w:r>
          </w:p>
        </w:tc>
        <w:tc>
          <w:tcPr>
            <w:tcW w:w="1790" w:type="dxa"/>
            <w:vAlign w:val="center"/>
          </w:tcPr>
          <w:p>
            <w:pPr>
              <w:jc w:val="center"/>
            </w:pPr>
            <w:r>
              <w:rPr>
                <w:rFonts w:hint="eastAsia" w:ascii="宋体" w:hAnsi="宋体" w:eastAsia="宋体"/>
                <w:b/>
                <w:szCs w:val="21"/>
              </w:rPr>
              <w:t>生师比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70" w:type="dxa"/>
            <w:vAlign w:val="center"/>
          </w:tcPr>
          <w:p>
            <w:pPr>
              <w:jc w:val="center"/>
            </w:pPr>
            <w:r>
              <w:rPr>
                <w:rFonts w:hint="eastAsia" w:ascii="宋体" w:hAnsi="宋体" w:eastAsia="宋体"/>
                <w:b/>
                <w:szCs w:val="21"/>
              </w:rPr>
              <w:t>本学年</w:t>
            </w:r>
          </w:p>
        </w:tc>
        <w:tc>
          <w:tcPr>
            <w:tcW w:w="1737" w:type="dxa"/>
            <w:vAlign w:val="center"/>
          </w:tcPr>
          <w:p>
            <w:pPr>
              <w:jc w:val="center"/>
            </w:pPr>
            <w:r>
              <w:rPr>
                <w:rFonts w:hint="eastAsia" w:ascii="宋体" w:hAnsi="宋体" w:eastAsia="宋体"/>
                <w:sz w:val="24"/>
                <w:szCs w:val="24"/>
              </w:rPr>
              <w:t>245</w:t>
            </w:r>
          </w:p>
        </w:tc>
        <w:tc>
          <w:tcPr>
            <w:tcW w:w="1682" w:type="dxa"/>
            <w:vAlign w:val="center"/>
          </w:tcPr>
          <w:p>
            <w:pPr>
              <w:jc w:val="center"/>
            </w:pPr>
            <w:r>
              <w:rPr>
                <w:rFonts w:hint="eastAsia" w:ascii="宋体" w:hAnsi="宋体" w:eastAsia="宋体"/>
                <w:sz w:val="24"/>
                <w:szCs w:val="24"/>
              </w:rPr>
              <w:t>65</w:t>
            </w:r>
          </w:p>
        </w:tc>
        <w:tc>
          <w:tcPr>
            <w:tcW w:w="2043" w:type="dxa"/>
            <w:vAlign w:val="center"/>
          </w:tcPr>
          <w:p>
            <w:pPr>
              <w:jc w:val="center"/>
            </w:pPr>
            <w:r>
              <w:rPr>
                <w:rFonts w:hint="eastAsia" w:ascii="宋体" w:hAnsi="宋体" w:eastAsia="宋体"/>
                <w:sz w:val="24"/>
                <w:szCs w:val="24"/>
              </w:rPr>
              <w:t>277.5</w:t>
            </w:r>
          </w:p>
        </w:tc>
        <w:tc>
          <w:tcPr>
            <w:tcW w:w="1790" w:type="dxa"/>
            <w:vAlign w:val="center"/>
          </w:tcPr>
          <w:p>
            <w:pPr>
              <w:jc w:val="center"/>
            </w:pPr>
            <w:r>
              <w:rPr>
                <w:rFonts w:hint="eastAsia" w:ascii="宋体" w:hAnsi="宋体" w:eastAsia="宋体"/>
                <w:sz w:val="24"/>
                <w:szCs w:val="24"/>
              </w:rPr>
              <w:t>18.71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70" w:type="dxa"/>
            <w:vAlign w:val="center"/>
          </w:tcPr>
          <w:p>
            <w:pPr>
              <w:jc w:val="center"/>
            </w:pPr>
            <w:r>
              <w:rPr>
                <w:rFonts w:hint="eastAsia" w:ascii="宋体" w:hAnsi="宋体" w:eastAsia="宋体"/>
                <w:b/>
                <w:szCs w:val="21"/>
              </w:rPr>
              <w:t>上学年</w:t>
            </w:r>
          </w:p>
        </w:tc>
        <w:tc>
          <w:tcPr>
            <w:tcW w:w="1737" w:type="dxa"/>
            <w:vAlign w:val="center"/>
          </w:tcPr>
          <w:p>
            <w:pPr>
              <w:jc w:val="center"/>
            </w:pPr>
            <w:r>
              <w:rPr>
                <w:rFonts w:hint="eastAsia" w:ascii="宋体" w:hAnsi="宋体" w:eastAsia="宋体"/>
                <w:sz w:val="24"/>
                <w:szCs w:val="24"/>
              </w:rPr>
              <w:t>262</w:t>
            </w:r>
          </w:p>
        </w:tc>
        <w:tc>
          <w:tcPr>
            <w:tcW w:w="1682" w:type="dxa"/>
            <w:vAlign w:val="center"/>
          </w:tcPr>
          <w:p>
            <w:pPr>
              <w:jc w:val="center"/>
            </w:pPr>
            <w:r>
              <w:rPr>
                <w:rFonts w:hint="eastAsia" w:ascii="宋体" w:hAnsi="宋体" w:eastAsia="宋体"/>
                <w:sz w:val="24"/>
                <w:szCs w:val="24"/>
              </w:rPr>
              <w:t>88</w:t>
            </w:r>
          </w:p>
        </w:tc>
        <w:tc>
          <w:tcPr>
            <w:tcW w:w="2043" w:type="dxa"/>
            <w:vAlign w:val="center"/>
          </w:tcPr>
          <w:p>
            <w:pPr>
              <w:jc w:val="center"/>
            </w:pPr>
            <w:r>
              <w:rPr>
                <w:rFonts w:hint="eastAsia" w:ascii="宋体" w:hAnsi="宋体" w:eastAsia="宋体"/>
                <w:sz w:val="24"/>
                <w:szCs w:val="24"/>
              </w:rPr>
              <w:t>306.0</w:t>
            </w:r>
          </w:p>
        </w:tc>
        <w:tc>
          <w:tcPr>
            <w:tcW w:w="1790" w:type="dxa"/>
            <w:vAlign w:val="center"/>
          </w:tcPr>
          <w:p>
            <w:pPr>
              <w:jc w:val="center"/>
            </w:pPr>
            <w:r>
              <w:rPr>
                <w:rFonts w:hint="eastAsia" w:ascii="宋体" w:hAnsi="宋体" w:eastAsia="宋体"/>
                <w:sz w:val="24"/>
                <w:szCs w:val="24"/>
              </w:rPr>
              <w:t>17.82</w:t>
            </w:r>
          </w:p>
        </w:tc>
      </w:tr>
    </w:tbl>
    <w:p>
      <w:pPr>
        <w:jc w:val="left"/>
        <w:rPr>
          <w:rFonts w:ascii="黑体" w:hAnsi="黑体" w:eastAsia="黑体"/>
          <w:sz w:val="24"/>
          <w:szCs w:val="24"/>
        </w:rPr>
      </w:pPr>
      <w:r>
        <w:rPr>
          <w:rFonts w:hint="eastAsia" w:ascii="黑体" w:hAnsi="黑体" w:eastAsia="黑体"/>
          <w:sz w:val="24"/>
          <w:szCs w:val="24"/>
        </w:rPr>
        <w:t>注：生师比=折合在校生数/教师总数（教师总数= 专任教师数+外聘教师数*0.5+临床教师*0.5）</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教师队伍职称、学位、年龄的结构详见表4。</w:t>
      </w:r>
    </w:p>
    <w:p>
      <w:pPr>
        <w:jc w:val="center"/>
        <w:rPr>
          <w:rFonts w:ascii="宋体" w:hAnsi="宋体" w:eastAsia="宋体"/>
          <w:szCs w:val="24"/>
        </w:rPr>
      </w:pPr>
      <w:r>
        <w:rPr>
          <w:rFonts w:hint="eastAsia" w:ascii="宋体" w:hAnsi="宋体" w:eastAsia="宋体"/>
          <w:szCs w:val="24"/>
        </w:rPr>
        <w:t>表4 教师队伍职称、学位、年龄结构</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1"/>
        <w:gridCol w:w="1405"/>
        <w:gridCol w:w="1580"/>
        <w:gridCol w:w="1588"/>
        <w:gridCol w:w="1637"/>
        <w:gridCol w:w="15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186" w:type="dxa"/>
            <w:gridSpan w:val="2"/>
            <w:vMerge w:val="restart"/>
            <w:vAlign w:val="center"/>
          </w:tcPr>
          <w:p>
            <w:pPr>
              <w:jc w:val="center"/>
              <w:rPr>
                <w:rFonts w:ascii="宋体" w:hAnsi="宋体" w:eastAsia="宋体"/>
                <w:b/>
                <w:szCs w:val="21"/>
              </w:rPr>
            </w:pPr>
            <w:r>
              <w:rPr>
                <w:rFonts w:hint="eastAsia" w:ascii="宋体" w:hAnsi="宋体" w:eastAsia="宋体"/>
                <w:b/>
                <w:szCs w:val="21"/>
              </w:rPr>
              <w:t>项目</w:t>
            </w:r>
          </w:p>
        </w:tc>
        <w:tc>
          <w:tcPr>
            <w:tcW w:w="3168" w:type="dxa"/>
            <w:gridSpan w:val="2"/>
            <w:vAlign w:val="center"/>
          </w:tcPr>
          <w:p>
            <w:pPr>
              <w:jc w:val="center"/>
            </w:pPr>
            <w:r>
              <w:rPr>
                <w:rFonts w:hint="eastAsia" w:ascii="宋体" w:hAnsi="宋体" w:eastAsia="宋体"/>
                <w:b/>
                <w:szCs w:val="21"/>
              </w:rPr>
              <w:t>专任教师</w:t>
            </w:r>
          </w:p>
        </w:tc>
        <w:tc>
          <w:tcPr>
            <w:tcW w:w="3168" w:type="dxa"/>
            <w:gridSpan w:val="2"/>
            <w:vAlign w:val="center"/>
          </w:tcPr>
          <w:p>
            <w:pPr>
              <w:jc w:val="center"/>
            </w:pPr>
            <w:r>
              <w:rPr>
                <w:rFonts w:hint="eastAsia" w:ascii="宋体" w:hAnsi="宋体" w:eastAsia="宋体"/>
                <w:b/>
                <w:szCs w:val="21"/>
              </w:rPr>
              <w:t>外聘教师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186" w:type="dxa"/>
            <w:gridSpan w:val="2"/>
            <w:vMerge w:val="continue"/>
            <w:vAlign w:val="center"/>
          </w:tcPr>
          <w:p>
            <w:pPr>
              <w:jc w:val="center"/>
            </w:pPr>
          </w:p>
        </w:tc>
        <w:tc>
          <w:tcPr>
            <w:tcW w:w="1580" w:type="dxa"/>
            <w:vAlign w:val="center"/>
          </w:tcPr>
          <w:p>
            <w:pPr>
              <w:jc w:val="center"/>
            </w:pPr>
            <w:r>
              <w:rPr>
                <w:rFonts w:hint="eastAsia" w:ascii="宋体" w:hAnsi="宋体" w:eastAsia="宋体"/>
                <w:b/>
                <w:szCs w:val="21"/>
              </w:rPr>
              <w:t>数量</w:t>
            </w:r>
          </w:p>
        </w:tc>
        <w:tc>
          <w:tcPr>
            <w:tcW w:w="1588" w:type="dxa"/>
            <w:vAlign w:val="center"/>
          </w:tcPr>
          <w:p>
            <w:pPr>
              <w:jc w:val="center"/>
            </w:pPr>
            <w:r>
              <w:rPr>
                <w:rFonts w:hint="eastAsia" w:ascii="宋体" w:hAnsi="宋体" w:eastAsia="宋体"/>
                <w:b/>
                <w:szCs w:val="21"/>
              </w:rPr>
              <w:t>比例（%）</w:t>
            </w:r>
          </w:p>
        </w:tc>
        <w:tc>
          <w:tcPr>
            <w:tcW w:w="1637" w:type="dxa"/>
            <w:vAlign w:val="center"/>
          </w:tcPr>
          <w:p>
            <w:pPr>
              <w:jc w:val="center"/>
            </w:pPr>
            <w:r>
              <w:rPr>
                <w:rFonts w:hint="eastAsia" w:ascii="宋体" w:hAnsi="宋体" w:eastAsia="宋体"/>
                <w:b/>
                <w:szCs w:val="21"/>
              </w:rPr>
              <w:t>数量</w:t>
            </w:r>
          </w:p>
        </w:tc>
        <w:tc>
          <w:tcPr>
            <w:tcW w:w="1531" w:type="dxa"/>
            <w:vAlign w:val="center"/>
          </w:tcPr>
          <w:p>
            <w:pPr>
              <w:jc w:val="center"/>
            </w:pPr>
            <w:r>
              <w:rPr>
                <w:rFonts w:hint="eastAsia" w:ascii="宋体" w:hAnsi="宋体" w:eastAsia="宋体"/>
                <w:b/>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186" w:type="dxa"/>
            <w:gridSpan w:val="2"/>
            <w:vAlign w:val="center"/>
          </w:tcPr>
          <w:p>
            <w:pPr>
              <w:jc w:val="center"/>
              <w:rPr>
                <w:rFonts w:ascii="宋体" w:hAnsi="宋体" w:eastAsia="宋体"/>
                <w:b/>
                <w:szCs w:val="21"/>
              </w:rPr>
            </w:pPr>
            <w:r>
              <w:rPr>
                <w:rFonts w:hint="eastAsia" w:ascii="宋体" w:hAnsi="宋体" w:eastAsia="宋体"/>
                <w:b/>
                <w:szCs w:val="21"/>
              </w:rPr>
              <w:t>总计</w:t>
            </w:r>
          </w:p>
        </w:tc>
        <w:tc>
          <w:tcPr>
            <w:tcW w:w="1580" w:type="dxa"/>
            <w:vAlign w:val="center"/>
          </w:tcPr>
          <w:p>
            <w:pPr>
              <w:jc w:val="center"/>
            </w:pPr>
            <w:r>
              <w:rPr>
                <w:rFonts w:hint="eastAsia"/>
              </w:rPr>
              <w:t>245</w:t>
            </w:r>
          </w:p>
        </w:tc>
        <w:tc>
          <w:tcPr>
            <w:tcW w:w="1588" w:type="dxa"/>
            <w:vAlign w:val="center"/>
          </w:tcPr>
          <w:p>
            <w:pPr>
              <w:jc w:val="center"/>
            </w:pPr>
            <w:r>
              <w:rPr>
                <w:rFonts w:hint="eastAsia" w:ascii="宋体" w:hAnsi="宋体" w:eastAsia="宋体"/>
                <w:szCs w:val="21"/>
              </w:rPr>
              <w:t>/</w:t>
            </w:r>
          </w:p>
        </w:tc>
        <w:tc>
          <w:tcPr>
            <w:tcW w:w="1637" w:type="dxa"/>
            <w:vAlign w:val="center"/>
          </w:tcPr>
          <w:p>
            <w:pPr>
              <w:jc w:val="center"/>
            </w:pPr>
            <w:r>
              <w:rPr>
                <w:rFonts w:hint="eastAsia"/>
              </w:rPr>
              <w:t>65</w:t>
            </w:r>
          </w:p>
        </w:tc>
        <w:tc>
          <w:tcPr>
            <w:tcW w:w="1531" w:type="dxa"/>
            <w:vAlign w:val="center"/>
          </w:tcPr>
          <w:p>
            <w:pPr>
              <w:jc w:val="center"/>
            </w:pPr>
            <w:r>
              <w:rPr>
                <w:rFonts w:hint="eastAsia" w:ascii="宋体" w:hAnsi="宋体" w:eastAsia="宋体"/>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Cs w:val="21"/>
              </w:rPr>
              <w:t>职称</w:t>
            </w:r>
          </w:p>
        </w:tc>
        <w:tc>
          <w:tcPr>
            <w:tcW w:w="1405" w:type="dxa"/>
            <w:vAlign w:val="center"/>
          </w:tcPr>
          <w:p>
            <w:pPr>
              <w:jc w:val="center"/>
              <w:rPr>
                <w:rFonts w:ascii="宋体" w:hAnsi="宋体" w:eastAsia="宋体"/>
                <w:b/>
                <w:szCs w:val="21"/>
              </w:rPr>
            </w:pPr>
            <w:r>
              <w:rPr>
                <w:rFonts w:hint="eastAsia" w:ascii="宋体" w:hAnsi="宋体" w:eastAsia="宋体"/>
                <w:b/>
                <w:szCs w:val="21"/>
              </w:rPr>
              <w:t>正高级</w:t>
            </w:r>
          </w:p>
        </w:tc>
        <w:tc>
          <w:tcPr>
            <w:tcW w:w="1580" w:type="dxa"/>
            <w:vAlign w:val="center"/>
          </w:tcPr>
          <w:p>
            <w:pPr>
              <w:jc w:val="center"/>
            </w:pPr>
            <w:r>
              <w:rPr>
                <w:rFonts w:hint="eastAsia"/>
              </w:rPr>
              <w:t>36</w:t>
            </w:r>
          </w:p>
        </w:tc>
        <w:tc>
          <w:tcPr>
            <w:tcW w:w="1588" w:type="dxa"/>
            <w:vAlign w:val="center"/>
          </w:tcPr>
          <w:p>
            <w:pPr>
              <w:jc w:val="center"/>
            </w:pPr>
            <w:r>
              <w:rPr>
                <w:rFonts w:hint="eastAsia"/>
              </w:rPr>
              <w:t>14.69</w:t>
            </w:r>
          </w:p>
        </w:tc>
        <w:tc>
          <w:tcPr>
            <w:tcW w:w="1637" w:type="dxa"/>
            <w:vAlign w:val="center"/>
          </w:tcPr>
          <w:p>
            <w:pPr>
              <w:jc w:val="center"/>
            </w:pPr>
            <w:r>
              <w:rPr>
                <w:rFonts w:hint="eastAsia"/>
              </w:rPr>
              <w:t>13</w:t>
            </w:r>
          </w:p>
        </w:tc>
        <w:tc>
          <w:tcPr>
            <w:tcW w:w="1531" w:type="dxa"/>
            <w:vAlign w:val="center"/>
          </w:tcPr>
          <w:p>
            <w:pPr>
              <w:jc w:val="center"/>
            </w:pPr>
            <w:r>
              <w:rPr>
                <w:rFonts w:hint="eastAsia"/>
              </w:rPr>
              <w:t>20.00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ascii="宋体" w:hAnsi="宋体" w:eastAsia="宋体"/>
                <w:b/>
                <w:szCs w:val="21"/>
              </w:rPr>
            </w:pPr>
            <w:r>
              <w:rPr>
                <w:rFonts w:hint="eastAsia" w:ascii="宋体" w:hAnsi="宋体" w:eastAsia="宋体"/>
                <w:b/>
                <w:szCs w:val="21"/>
              </w:rPr>
              <w:t>其中教授</w:t>
            </w:r>
          </w:p>
        </w:tc>
        <w:tc>
          <w:tcPr>
            <w:tcW w:w="1580" w:type="dxa"/>
            <w:vAlign w:val="center"/>
          </w:tcPr>
          <w:p>
            <w:pPr>
              <w:jc w:val="center"/>
            </w:pPr>
            <w:r>
              <w:rPr>
                <w:rFonts w:hint="eastAsia"/>
              </w:rPr>
              <w:t>36</w:t>
            </w:r>
          </w:p>
        </w:tc>
        <w:tc>
          <w:tcPr>
            <w:tcW w:w="1588" w:type="dxa"/>
            <w:vAlign w:val="center"/>
          </w:tcPr>
          <w:p>
            <w:pPr>
              <w:jc w:val="center"/>
            </w:pPr>
            <w:r>
              <w:rPr>
                <w:rFonts w:hint="eastAsia"/>
              </w:rPr>
              <w:t>14.69</w:t>
            </w:r>
          </w:p>
        </w:tc>
        <w:tc>
          <w:tcPr>
            <w:tcW w:w="1637" w:type="dxa"/>
            <w:vAlign w:val="center"/>
          </w:tcPr>
          <w:p>
            <w:pPr>
              <w:jc w:val="center"/>
            </w:pPr>
            <w:r>
              <w:rPr>
                <w:rFonts w:hint="eastAsia"/>
              </w:rPr>
              <w:t>0</w:t>
            </w:r>
          </w:p>
        </w:tc>
        <w:tc>
          <w:tcPr>
            <w:tcW w:w="1531" w:type="dxa"/>
            <w:vAlign w:val="center"/>
          </w:tcPr>
          <w:p>
            <w:pPr>
              <w:jc w:val="center"/>
            </w:pPr>
            <w:r>
              <w:rPr>
                <w:rFonts w:hint="eastAsia"/>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ascii="宋体" w:hAnsi="宋体" w:eastAsia="宋体"/>
                <w:b/>
                <w:szCs w:val="21"/>
              </w:rPr>
            </w:pPr>
            <w:r>
              <w:rPr>
                <w:rFonts w:hint="eastAsia" w:ascii="宋体" w:hAnsi="宋体" w:eastAsia="宋体"/>
                <w:b/>
                <w:szCs w:val="21"/>
              </w:rPr>
              <w:t>副高级</w:t>
            </w:r>
          </w:p>
        </w:tc>
        <w:tc>
          <w:tcPr>
            <w:tcW w:w="1580" w:type="dxa"/>
            <w:vAlign w:val="center"/>
          </w:tcPr>
          <w:p>
            <w:pPr>
              <w:jc w:val="center"/>
            </w:pPr>
            <w:r>
              <w:rPr>
                <w:rFonts w:hint="eastAsia"/>
              </w:rPr>
              <w:t>84</w:t>
            </w:r>
          </w:p>
        </w:tc>
        <w:tc>
          <w:tcPr>
            <w:tcW w:w="1588" w:type="dxa"/>
            <w:vAlign w:val="center"/>
          </w:tcPr>
          <w:p>
            <w:pPr>
              <w:jc w:val="center"/>
            </w:pPr>
            <w:r>
              <w:rPr>
                <w:rFonts w:hint="eastAsia"/>
              </w:rPr>
              <w:t>34.29</w:t>
            </w:r>
          </w:p>
        </w:tc>
        <w:tc>
          <w:tcPr>
            <w:tcW w:w="1637" w:type="dxa"/>
            <w:vAlign w:val="center"/>
          </w:tcPr>
          <w:p>
            <w:pPr>
              <w:jc w:val="center"/>
            </w:pPr>
            <w:r>
              <w:rPr>
                <w:rFonts w:hint="eastAsia"/>
              </w:rPr>
              <w:t>8</w:t>
            </w:r>
          </w:p>
        </w:tc>
        <w:tc>
          <w:tcPr>
            <w:tcW w:w="1531" w:type="dxa"/>
            <w:vAlign w:val="center"/>
          </w:tcPr>
          <w:p>
            <w:pPr>
              <w:jc w:val="center"/>
            </w:pPr>
            <w:r>
              <w:rPr>
                <w:rFonts w:hint="eastAsia"/>
              </w:rPr>
              <w:t>12.31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ascii="宋体" w:hAnsi="宋体" w:eastAsia="宋体"/>
                <w:b/>
                <w:szCs w:val="21"/>
              </w:rPr>
            </w:pPr>
            <w:r>
              <w:rPr>
                <w:rFonts w:hint="eastAsia" w:ascii="宋体" w:hAnsi="宋体" w:eastAsia="宋体"/>
                <w:b/>
                <w:szCs w:val="21"/>
              </w:rPr>
              <w:t>其中副教授</w:t>
            </w:r>
          </w:p>
        </w:tc>
        <w:tc>
          <w:tcPr>
            <w:tcW w:w="1580" w:type="dxa"/>
            <w:vAlign w:val="center"/>
          </w:tcPr>
          <w:p>
            <w:pPr>
              <w:jc w:val="center"/>
            </w:pPr>
            <w:r>
              <w:rPr>
                <w:rFonts w:hint="eastAsia"/>
              </w:rPr>
              <w:t>83</w:t>
            </w:r>
          </w:p>
        </w:tc>
        <w:tc>
          <w:tcPr>
            <w:tcW w:w="1588" w:type="dxa"/>
            <w:vAlign w:val="center"/>
          </w:tcPr>
          <w:p>
            <w:pPr>
              <w:jc w:val="center"/>
            </w:pPr>
            <w:r>
              <w:rPr>
                <w:rFonts w:hint="eastAsia"/>
              </w:rPr>
              <w:t>33.88</w:t>
            </w:r>
          </w:p>
        </w:tc>
        <w:tc>
          <w:tcPr>
            <w:tcW w:w="1637" w:type="dxa"/>
            <w:vAlign w:val="center"/>
          </w:tcPr>
          <w:p>
            <w:pPr>
              <w:jc w:val="center"/>
            </w:pPr>
            <w:r>
              <w:rPr>
                <w:rFonts w:hint="eastAsia"/>
              </w:rPr>
              <w:t>0</w:t>
            </w:r>
          </w:p>
        </w:tc>
        <w:tc>
          <w:tcPr>
            <w:tcW w:w="1531" w:type="dxa"/>
            <w:vAlign w:val="center"/>
          </w:tcPr>
          <w:p>
            <w:pPr>
              <w:jc w:val="center"/>
            </w:pPr>
            <w:r>
              <w:rPr>
                <w:rFonts w:hint="eastAsia"/>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中级</w:t>
            </w:r>
          </w:p>
        </w:tc>
        <w:tc>
          <w:tcPr>
            <w:tcW w:w="1580" w:type="dxa"/>
            <w:vAlign w:val="center"/>
          </w:tcPr>
          <w:p>
            <w:pPr>
              <w:jc w:val="center"/>
            </w:pPr>
            <w:r>
              <w:rPr>
                <w:rFonts w:hint="eastAsia"/>
              </w:rPr>
              <w:t>108</w:t>
            </w:r>
          </w:p>
        </w:tc>
        <w:tc>
          <w:tcPr>
            <w:tcW w:w="1588" w:type="dxa"/>
            <w:vAlign w:val="center"/>
          </w:tcPr>
          <w:p>
            <w:pPr>
              <w:jc w:val="center"/>
            </w:pPr>
            <w:r>
              <w:rPr>
                <w:rFonts w:hint="eastAsia"/>
              </w:rPr>
              <w:t>44.08</w:t>
            </w:r>
          </w:p>
        </w:tc>
        <w:tc>
          <w:tcPr>
            <w:tcW w:w="1637" w:type="dxa"/>
            <w:vAlign w:val="center"/>
          </w:tcPr>
          <w:p>
            <w:pPr>
              <w:jc w:val="center"/>
            </w:pPr>
            <w:r>
              <w:rPr>
                <w:rFonts w:hint="eastAsia"/>
              </w:rPr>
              <w:t>6</w:t>
            </w:r>
          </w:p>
        </w:tc>
        <w:tc>
          <w:tcPr>
            <w:tcW w:w="1531" w:type="dxa"/>
            <w:vAlign w:val="center"/>
          </w:tcPr>
          <w:p>
            <w:pPr>
              <w:jc w:val="center"/>
            </w:pPr>
            <w:r>
              <w:rPr>
                <w:rFonts w:hint="eastAsia"/>
              </w:rPr>
              <w:t>9.23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其中讲师</w:t>
            </w:r>
          </w:p>
        </w:tc>
        <w:tc>
          <w:tcPr>
            <w:tcW w:w="1580" w:type="dxa"/>
            <w:vAlign w:val="center"/>
          </w:tcPr>
          <w:p>
            <w:pPr>
              <w:jc w:val="center"/>
            </w:pPr>
            <w:r>
              <w:rPr>
                <w:rFonts w:hint="eastAsia"/>
              </w:rPr>
              <w:t>107</w:t>
            </w:r>
          </w:p>
        </w:tc>
        <w:tc>
          <w:tcPr>
            <w:tcW w:w="1588" w:type="dxa"/>
            <w:vAlign w:val="center"/>
          </w:tcPr>
          <w:p>
            <w:pPr>
              <w:jc w:val="center"/>
            </w:pPr>
            <w:r>
              <w:rPr>
                <w:rFonts w:hint="eastAsia"/>
              </w:rPr>
              <w:t>43.67</w:t>
            </w:r>
          </w:p>
        </w:tc>
        <w:tc>
          <w:tcPr>
            <w:tcW w:w="1637" w:type="dxa"/>
            <w:vAlign w:val="center"/>
          </w:tcPr>
          <w:p>
            <w:pPr>
              <w:jc w:val="center"/>
            </w:pPr>
            <w:r>
              <w:rPr>
                <w:rFonts w:hint="eastAsia"/>
              </w:rPr>
              <w:t>0</w:t>
            </w:r>
          </w:p>
        </w:tc>
        <w:tc>
          <w:tcPr>
            <w:tcW w:w="1531" w:type="dxa"/>
            <w:vAlign w:val="center"/>
          </w:tcPr>
          <w:p>
            <w:pPr>
              <w:jc w:val="center"/>
            </w:pPr>
            <w:r>
              <w:rPr>
                <w:rFonts w:hint="eastAsia"/>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初级</w:t>
            </w:r>
          </w:p>
        </w:tc>
        <w:tc>
          <w:tcPr>
            <w:tcW w:w="1580" w:type="dxa"/>
            <w:vAlign w:val="center"/>
          </w:tcPr>
          <w:p>
            <w:pPr>
              <w:jc w:val="center"/>
            </w:pPr>
            <w:r>
              <w:rPr>
                <w:rFonts w:hint="eastAsia"/>
              </w:rPr>
              <w:t>14</w:t>
            </w:r>
          </w:p>
        </w:tc>
        <w:tc>
          <w:tcPr>
            <w:tcW w:w="1588" w:type="dxa"/>
            <w:vAlign w:val="center"/>
          </w:tcPr>
          <w:p>
            <w:pPr>
              <w:jc w:val="center"/>
            </w:pPr>
            <w:r>
              <w:rPr>
                <w:rFonts w:hint="eastAsia"/>
              </w:rPr>
              <w:t>5.71</w:t>
            </w:r>
          </w:p>
        </w:tc>
        <w:tc>
          <w:tcPr>
            <w:tcW w:w="1637" w:type="dxa"/>
            <w:vAlign w:val="center"/>
          </w:tcPr>
          <w:p>
            <w:pPr>
              <w:jc w:val="center"/>
            </w:pPr>
            <w:r>
              <w:rPr>
                <w:rFonts w:hint="eastAsia"/>
              </w:rPr>
              <w:t>1</w:t>
            </w:r>
          </w:p>
        </w:tc>
        <w:tc>
          <w:tcPr>
            <w:tcW w:w="1531" w:type="dxa"/>
            <w:vAlign w:val="center"/>
          </w:tcPr>
          <w:p>
            <w:pPr>
              <w:jc w:val="center"/>
            </w:pPr>
            <w:r>
              <w:rPr>
                <w:rFonts w:hint="eastAsia"/>
              </w:rPr>
              <w:t>1.54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其中助教</w:t>
            </w:r>
          </w:p>
        </w:tc>
        <w:tc>
          <w:tcPr>
            <w:tcW w:w="1580" w:type="dxa"/>
            <w:vAlign w:val="center"/>
          </w:tcPr>
          <w:p>
            <w:pPr>
              <w:jc w:val="center"/>
            </w:pPr>
            <w:r>
              <w:rPr>
                <w:rFonts w:hint="eastAsia"/>
              </w:rPr>
              <w:t>14</w:t>
            </w:r>
          </w:p>
        </w:tc>
        <w:tc>
          <w:tcPr>
            <w:tcW w:w="1588" w:type="dxa"/>
            <w:vAlign w:val="center"/>
          </w:tcPr>
          <w:p>
            <w:pPr>
              <w:jc w:val="center"/>
            </w:pPr>
            <w:r>
              <w:rPr>
                <w:rFonts w:hint="eastAsia"/>
              </w:rPr>
              <w:t>5.71</w:t>
            </w:r>
          </w:p>
        </w:tc>
        <w:tc>
          <w:tcPr>
            <w:tcW w:w="1637" w:type="dxa"/>
            <w:vAlign w:val="center"/>
          </w:tcPr>
          <w:p>
            <w:pPr>
              <w:jc w:val="center"/>
            </w:pPr>
            <w:r>
              <w:rPr>
                <w:rFonts w:hint="eastAsia"/>
              </w:rPr>
              <w:t>0</w:t>
            </w:r>
          </w:p>
        </w:tc>
        <w:tc>
          <w:tcPr>
            <w:tcW w:w="1531" w:type="dxa"/>
            <w:vAlign w:val="center"/>
          </w:tcPr>
          <w:p>
            <w:pPr>
              <w:jc w:val="center"/>
            </w:pPr>
            <w:r>
              <w:rPr>
                <w:rFonts w:hint="eastAsia"/>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未评级</w:t>
            </w:r>
          </w:p>
        </w:tc>
        <w:tc>
          <w:tcPr>
            <w:tcW w:w="1580" w:type="dxa"/>
            <w:vAlign w:val="center"/>
          </w:tcPr>
          <w:p>
            <w:pPr>
              <w:jc w:val="center"/>
            </w:pPr>
            <w:r>
              <w:rPr>
                <w:rFonts w:hint="eastAsia"/>
              </w:rPr>
              <w:t>3</w:t>
            </w:r>
          </w:p>
        </w:tc>
        <w:tc>
          <w:tcPr>
            <w:tcW w:w="1588" w:type="dxa"/>
            <w:vAlign w:val="center"/>
          </w:tcPr>
          <w:p>
            <w:pPr>
              <w:jc w:val="center"/>
            </w:pPr>
            <w:r>
              <w:rPr>
                <w:rFonts w:hint="eastAsia"/>
              </w:rPr>
              <w:t>1.22</w:t>
            </w:r>
          </w:p>
        </w:tc>
        <w:tc>
          <w:tcPr>
            <w:tcW w:w="1637" w:type="dxa"/>
            <w:vAlign w:val="center"/>
          </w:tcPr>
          <w:p>
            <w:pPr>
              <w:jc w:val="center"/>
            </w:pPr>
            <w:r>
              <w:rPr>
                <w:rFonts w:hint="eastAsia"/>
              </w:rPr>
              <w:t>37</w:t>
            </w:r>
          </w:p>
        </w:tc>
        <w:tc>
          <w:tcPr>
            <w:tcW w:w="1531" w:type="dxa"/>
            <w:vAlign w:val="center"/>
          </w:tcPr>
          <w:p>
            <w:pPr>
              <w:jc w:val="center"/>
            </w:pPr>
            <w:r>
              <w:rPr>
                <w:rFonts w:hint="eastAsia"/>
              </w:rPr>
              <w:t>56.92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Cs w:val="21"/>
              </w:rPr>
              <w:t>最高学位</w:t>
            </w:r>
          </w:p>
        </w:tc>
        <w:tc>
          <w:tcPr>
            <w:tcW w:w="1405" w:type="dxa"/>
            <w:vAlign w:val="center"/>
          </w:tcPr>
          <w:p>
            <w:pPr>
              <w:jc w:val="center"/>
            </w:pPr>
            <w:r>
              <w:rPr>
                <w:rFonts w:hint="eastAsia" w:ascii="宋体" w:hAnsi="宋体" w:eastAsia="宋体"/>
                <w:b/>
                <w:szCs w:val="21"/>
              </w:rPr>
              <w:t>博士</w:t>
            </w:r>
          </w:p>
        </w:tc>
        <w:tc>
          <w:tcPr>
            <w:tcW w:w="1580" w:type="dxa"/>
            <w:vAlign w:val="center"/>
          </w:tcPr>
          <w:p>
            <w:pPr>
              <w:jc w:val="center"/>
            </w:pPr>
            <w:r>
              <w:rPr>
                <w:rFonts w:hint="eastAsia"/>
              </w:rPr>
              <w:t>45</w:t>
            </w:r>
          </w:p>
        </w:tc>
        <w:tc>
          <w:tcPr>
            <w:tcW w:w="1588" w:type="dxa"/>
            <w:vAlign w:val="center"/>
          </w:tcPr>
          <w:p>
            <w:pPr>
              <w:jc w:val="center"/>
            </w:pPr>
            <w:r>
              <w:rPr>
                <w:rFonts w:hint="eastAsia"/>
              </w:rPr>
              <w:t>18.37</w:t>
            </w:r>
          </w:p>
        </w:tc>
        <w:tc>
          <w:tcPr>
            <w:tcW w:w="1637" w:type="dxa"/>
            <w:vAlign w:val="center"/>
          </w:tcPr>
          <w:p>
            <w:pPr>
              <w:jc w:val="center"/>
            </w:pPr>
            <w:r>
              <w:rPr>
                <w:rFonts w:hint="eastAsia"/>
              </w:rPr>
              <w:t>0</w:t>
            </w:r>
          </w:p>
        </w:tc>
        <w:tc>
          <w:tcPr>
            <w:tcW w:w="1531" w:type="dxa"/>
            <w:vAlign w:val="center"/>
          </w:tcPr>
          <w:p>
            <w:pPr>
              <w:jc w:val="center"/>
            </w:pPr>
            <w:r>
              <w:rPr>
                <w:rFonts w:hint="eastAsia"/>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硕士</w:t>
            </w:r>
          </w:p>
        </w:tc>
        <w:tc>
          <w:tcPr>
            <w:tcW w:w="1580" w:type="dxa"/>
            <w:vAlign w:val="center"/>
          </w:tcPr>
          <w:p>
            <w:pPr>
              <w:jc w:val="center"/>
            </w:pPr>
            <w:r>
              <w:rPr>
                <w:rFonts w:hint="eastAsia"/>
              </w:rPr>
              <w:t>159</w:t>
            </w:r>
          </w:p>
        </w:tc>
        <w:tc>
          <w:tcPr>
            <w:tcW w:w="1588" w:type="dxa"/>
            <w:vAlign w:val="center"/>
          </w:tcPr>
          <w:p>
            <w:pPr>
              <w:jc w:val="center"/>
            </w:pPr>
            <w:r>
              <w:rPr>
                <w:rFonts w:hint="eastAsia"/>
              </w:rPr>
              <w:t>64.90</w:t>
            </w:r>
          </w:p>
        </w:tc>
        <w:tc>
          <w:tcPr>
            <w:tcW w:w="1637" w:type="dxa"/>
            <w:vAlign w:val="center"/>
          </w:tcPr>
          <w:p>
            <w:pPr>
              <w:jc w:val="center"/>
            </w:pPr>
            <w:r>
              <w:rPr>
                <w:rFonts w:hint="eastAsia"/>
              </w:rPr>
              <w:t>12</w:t>
            </w:r>
          </w:p>
        </w:tc>
        <w:tc>
          <w:tcPr>
            <w:tcW w:w="1531" w:type="dxa"/>
            <w:vAlign w:val="center"/>
          </w:tcPr>
          <w:p>
            <w:pPr>
              <w:jc w:val="center"/>
            </w:pPr>
            <w:r>
              <w:rPr>
                <w:rFonts w:hint="eastAsia"/>
              </w:rPr>
              <w:t>18.46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学士</w:t>
            </w:r>
          </w:p>
        </w:tc>
        <w:tc>
          <w:tcPr>
            <w:tcW w:w="1580" w:type="dxa"/>
            <w:vAlign w:val="center"/>
          </w:tcPr>
          <w:p>
            <w:pPr>
              <w:jc w:val="center"/>
            </w:pPr>
            <w:r>
              <w:rPr>
                <w:rFonts w:hint="eastAsia"/>
              </w:rPr>
              <w:t>36</w:t>
            </w:r>
          </w:p>
        </w:tc>
        <w:tc>
          <w:tcPr>
            <w:tcW w:w="1588" w:type="dxa"/>
            <w:vAlign w:val="center"/>
          </w:tcPr>
          <w:p>
            <w:pPr>
              <w:jc w:val="center"/>
            </w:pPr>
            <w:r>
              <w:rPr>
                <w:rFonts w:hint="eastAsia"/>
              </w:rPr>
              <w:t>14.69</w:t>
            </w:r>
          </w:p>
        </w:tc>
        <w:tc>
          <w:tcPr>
            <w:tcW w:w="1637" w:type="dxa"/>
            <w:vAlign w:val="center"/>
          </w:tcPr>
          <w:p>
            <w:pPr>
              <w:jc w:val="center"/>
            </w:pPr>
            <w:r>
              <w:rPr>
                <w:rFonts w:hint="eastAsia"/>
              </w:rPr>
              <w:t>50</w:t>
            </w:r>
          </w:p>
        </w:tc>
        <w:tc>
          <w:tcPr>
            <w:tcW w:w="1531" w:type="dxa"/>
            <w:vAlign w:val="center"/>
          </w:tcPr>
          <w:p>
            <w:pPr>
              <w:jc w:val="center"/>
            </w:pPr>
            <w:r>
              <w:rPr>
                <w:rFonts w:hint="eastAsia"/>
              </w:rPr>
              <w:t>76.92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无学位</w:t>
            </w:r>
          </w:p>
        </w:tc>
        <w:tc>
          <w:tcPr>
            <w:tcW w:w="1580" w:type="dxa"/>
            <w:vAlign w:val="center"/>
          </w:tcPr>
          <w:p>
            <w:pPr>
              <w:jc w:val="center"/>
            </w:pPr>
            <w:r>
              <w:rPr>
                <w:rFonts w:hint="eastAsia"/>
              </w:rPr>
              <w:t>5</w:t>
            </w:r>
          </w:p>
        </w:tc>
        <w:tc>
          <w:tcPr>
            <w:tcW w:w="1588" w:type="dxa"/>
            <w:vAlign w:val="center"/>
          </w:tcPr>
          <w:p>
            <w:pPr>
              <w:jc w:val="center"/>
            </w:pPr>
            <w:r>
              <w:rPr>
                <w:rFonts w:hint="eastAsia"/>
              </w:rPr>
              <w:t>2.04</w:t>
            </w:r>
          </w:p>
        </w:tc>
        <w:tc>
          <w:tcPr>
            <w:tcW w:w="1637" w:type="dxa"/>
            <w:vAlign w:val="center"/>
          </w:tcPr>
          <w:p>
            <w:pPr>
              <w:jc w:val="center"/>
            </w:pPr>
            <w:r>
              <w:rPr>
                <w:rFonts w:hint="eastAsia"/>
              </w:rPr>
              <w:t>3</w:t>
            </w:r>
          </w:p>
        </w:tc>
        <w:tc>
          <w:tcPr>
            <w:tcW w:w="1531" w:type="dxa"/>
            <w:vAlign w:val="center"/>
          </w:tcPr>
          <w:p>
            <w:pPr>
              <w:jc w:val="center"/>
            </w:pPr>
            <w:r>
              <w:rPr>
                <w:rFonts w:hint="eastAsia"/>
              </w:rPr>
              <w:t>4.62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Cs w:val="21"/>
              </w:rPr>
              <w:t>年龄</w:t>
            </w:r>
          </w:p>
        </w:tc>
        <w:tc>
          <w:tcPr>
            <w:tcW w:w="1405" w:type="dxa"/>
            <w:vAlign w:val="center"/>
          </w:tcPr>
          <w:p>
            <w:pPr>
              <w:jc w:val="center"/>
            </w:pPr>
            <w:r>
              <w:rPr>
                <w:rFonts w:hint="eastAsia" w:ascii="宋体" w:hAnsi="宋体" w:eastAsia="宋体"/>
                <w:b/>
                <w:szCs w:val="21"/>
              </w:rPr>
              <w:t>35岁及以下</w:t>
            </w:r>
          </w:p>
        </w:tc>
        <w:tc>
          <w:tcPr>
            <w:tcW w:w="1580" w:type="dxa"/>
            <w:vAlign w:val="center"/>
          </w:tcPr>
          <w:p>
            <w:pPr>
              <w:jc w:val="center"/>
            </w:pPr>
            <w:r>
              <w:rPr>
                <w:rFonts w:hint="eastAsia"/>
              </w:rPr>
              <w:t>44</w:t>
            </w:r>
          </w:p>
        </w:tc>
        <w:tc>
          <w:tcPr>
            <w:tcW w:w="1588" w:type="dxa"/>
            <w:vAlign w:val="center"/>
          </w:tcPr>
          <w:p>
            <w:pPr>
              <w:jc w:val="center"/>
            </w:pPr>
            <w:r>
              <w:rPr>
                <w:rFonts w:hint="eastAsia"/>
              </w:rPr>
              <w:t>17.96</w:t>
            </w:r>
          </w:p>
        </w:tc>
        <w:tc>
          <w:tcPr>
            <w:tcW w:w="1637" w:type="dxa"/>
            <w:vAlign w:val="center"/>
          </w:tcPr>
          <w:p>
            <w:pPr>
              <w:jc w:val="center"/>
            </w:pPr>
            <w:r>
              <w:rPr>
                <w:rFonts w:hint="eastAsia"/>
              </w:rPr>
              <w:t>20</w:t>
            </w:r>
          </w:p>
        </w:tc>
        <w:tc>
          <w:tcPr>
            <w:tcW w:w="1531" w:type="dxa"/>
            <w:vAlign w:val="center"/>
          </w:tcPr>
          <w:p>
            <w:pPr>
              <w:jc w:val="center"/>
            </w:pPr>
            <w:r>
              <w:rPr>
                <w:rFonts w:hint="eastAsia"/>
              </w:rPr>
              <w:t>30.77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36-45岁</w:t>
            </w:r>
          </w:p>
        </w:tc>
        <w:tc>
          <w:tcPr>
            <w:tcW w:w="1580" w:type="dxa"/>
            <w:vAlign w:val="center"/>
          </w:tcPr>
          <w:p>
            <w:pPr>
              <w:jc w:val="center"/>
            </w:pPr>
            <w:r>
              <w:rPr>
                <w:rFonts w:hint="eastAsia"/>
              </w:rPr>
              <w:t>102</w:t>
            </w:r>
          </w:p>
        </w:tc>
        <w:tc>
          <w:tcPr>
            <w:tcW w:w="1588" w:type="dxa"/>
            <w:vAlign w:val="center"/>
          </w:tcPr>
          <w:p>
            <w:pPr>
              <w:jc w:val="center"/>
            </w:pPr>
            <w:r>
              <w:rPr>
                <w:rFonts w:hint="eastAsia"/>
              </w:rPr>
              <w:t>41.63</w:t>
            </w:r>
          </w:p>
        </w:tc>
        <w:tc>
          <w:tcPr>
            <w:tcW w:w="1637" w:type="dxa"/>
            <w:vAlign w:val="center"/>
          </w:tcPr>
          <w:p>
            <w:pPr>
              <w:jc w:val="center"/>
            </w:pPr>
            <w:r>
              <w:rPr>
                <w:rFonts w:hint="eastAsia"/>
              </w:rPr>
              <w:t>30</w:t>
            </w:r>
          </w:p>
        </w:tc>
        <w:tc>
          <w:tcPr>
            <w:tcW w:w="1531" w:type="dxa"/>
            <w:vAlign w:val="center"/>
          </w:tcPr>
          <w:p>
            <w:pPr>
              <w:jc w:val="center"/>
            </w:pPr>
            <w:r>
              <w:rPr>
                <w:rFonts w:hint="eastAsia"/>
              </w:rPr>
              <w:t>46.15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46-55岁</w:t>
            </w:r>
          </w:p>
        </w:tc>
        <w:tc>
          <w:tcPr>
            <w:tcW w:w="1580" w:type="dxa"/>
            <w:vAlign w:val="center"/>
          </w:tcPr>
          <w:p>
            <w:pPr>
              <w:jc w:val="center"/>
            </w:pPr>
            <w:r>
              <w:rPr>
                <w:rFonts w:hint="eastAsia"/>
              </w:rPr>
              <w:t>75</w:t>
            </w:r>
          </w:p>
        </w:tc>
        <w:tc>
          <w:tcPr>
            <w:tcW w:w="1588" w:type="dxa"/>
            <w:vAlign w:val="center"/>
          </w:tcPr>
          <w:p>
            <w:pPr>
              <w:jc w:val="center"/>
            </w:pPr>
            <w:r>
              <w:rPr>
                <w:rFonts w:hint="eastAsia"/>
              </w:rPr>
              <w:t>30.61</w:t>
            </w:r>
          </w:p>
        </w:tc>
        <w:tc>
          <w:tcPr>
            <w:tcW w:w="1637" w:type="dxa"/>
            <w:vAlign w:val="center"/>
          </w:tcPr>
          <w:p>
            <w:pPr>
              <w:jc w:val="center"/>
            </w:pPr>
            <w:r>
              <w:rPr>
                <w:rFonts w:hint="eastAsia"/>
              </w:rPr>
              <w:t>11</w:t>
            </w:r>
          </w:p>
        </w:tc>
        <w:tc>
          <w:tcPr>
            <w:tcW w:w="1531" w:type="dxa"/>
            <w:vAlign w:val="center"/>
          </w:tcPr>
          <w:p>
            <w:pPr>
              <w:jc w:val="center"/>
            </w:pPr>
            <w:r>
              <w:rPr>
                <w:rFonts w:hint="eastAsia"/>
              </w:rPr>
              <w:t>16.92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56岁及以上</w:t>
            </w:r>
          </w:p>
        </w:tc>
        <w:tc>
          <w:tcPr>
            <w:tcW w:w="1580" w:type="dxa"/>
            <w:vAlign w:val="center"/>
          </w:tcPr>
          <w:p>
            <w:pPr>
              <w:jc w:val="center"/>
            </w:pPr>
            <w:r>
              <w:rPr>
                <w:rFonts w:hint="eastAsia"/>
              </w:rPr>
              <w:t>24</w:t>
            </w:r>
          </w:p>
        </w:tc>
        <w:tc>
          <w:tcPr>
            <w:tcW w:w="1588" w:type="dxa"/>
            <w:vAlign w:val="center"/>
          </w:tcPr>
          <w:p>
            <w:pPr>
              <w:jc w:val="center"/>
            </w:pPr>
            <w:r>
              <w:rPr>
                <w:rFonts w:hint="eastAsia"/>
              </w:rPr>
              <w:t>9.80</w:t>
            </w:r>
          </w:p>
        </w:tc>
        <w:tc>
          <w:tcPr>
            <w:tcW w:w="1637" w:type="dxa"/>
            <w:vAlign w:val="center"/>
          </w:tcPr>
          <w:p>
            <w:pPr>
              <w:jc w:val="center"/>
            </w:pPr>
            <w:r>
              <w:rPr>
                <w:rFonts w:hint="eastAsia"/>
              </w:rPr>
              <w:t>4</w:t>
            </w:r>
          </w:p>
        </w:tc>
        <w:tc>
          <w:tcPr>
            <w:tcW w:w="1531" w:type="dxa"/>
            <w:vAlign w:val="center"/>
          </w:tcPr>
          <w:p>
            <w:pPr>
              <w:jc w:val="center"/>
            </w:pPr>
            <w:r>
              <w:rPr>
                <w:rFonts w:hint="eastAsia"/>
              </w:rPr>
              <w:t>6.15</w:t>
            </w:r>
          </w:p>
        </w:tc>
      </w:tr>
    </w:tbl>
    <w:p>
      <w:pPr>
        <w:spacing w:line="400" w:lineRule="exact"/>
        <w:ind w:firstLine="480" w:firstLineChars="200"/>
        <w:rPr>
          <w:rFonts w:ascii="宋体" w:hAnsi="宋体" w:eastAsia="宋体"/>
          <w:sz w:val="24"/>
          <w:szCs w:val="24"/>
        </w:rPr>
      </w:pPr>
      <w:r>
        <w:rPr>
          <w:rFonts w:hint="eastAsia" w:ascii="宋体" w:hAnsi="宋体" w:eastAsia="宋体"/>
          <w:sz w:val="24"/>
          <w:szCs w:val="24"/>
        </w:rPr>
        <w:t>近两学年教师职称、学位、年龄情况见图2、图3、图4。</w:t>
      </w:r>
    </w:p>
    <w:p>
      <w:pPr>
        <w:jc w:val="left"/>
        <w:rPr>
          <w:rFonts w:ascii="宋体" w:hAnsi="宋体" w:eastAsia="宋体"/>
          <w:sz w:val="24"/>
          <w:szCs w:val="24"/>
        </w:rPr>
      </w:pPr>
      <w:r>
        <w:rPr>
          <w:rFonts w:hint="eastAsia" w:ascii="宋体" w:hAnsi="宋体" w:eastAsia="宋体"/>
          <w:sz w:val="24"/>
          <w:szCs w:val="24"/>
        </w:rPr>
        <w:drawing>
          <wp:inline distT="0" distB="0" distL="114300" distR="114300">
            <wp:extent cx="5116830" cy="3057525"/>
            <wp:effectExtent l="4445" t="4445" r="22225" b="5080"/>
            <wp:docPr id="9" name="图表 9" descr="{{近两学年专任教师学位情况}}"/>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center"/>
        <w:rPr>
          <w:rFonts w:ascii="宋体" w:hAnsi="宋体" w:eastAsia="宋体"/>
          <w:szCs w:val="21"/>
        </w:rPr>
      </w:pPr>
      <w:r>
        <w:rPr>
          <w:rFonts w:hint="eastAsia" w:ascii="宋体" w:hAnsi="宋体" w:eastAsia="宋体"/>
          <w:szCs w:val="21"/>
        </w:rPr>
        <w:t>图2 近两学年专任教师学位情况（%）</w:t>
      </w:r>
    </w:p>
    <w:p>
      <w:pPr>
        <w:jc w:val="center"/>
      </w:pPr>
      <w:r>
        <w:rPr>
          <w:rFonts w:hint="eastAsia" w:ascii="宋体" w:hAnsi="宋体" w:eastAsia="宋体"/>
          <w:sz w:val="24"/>
          <w:szCs w:val="24"/>
        </w:rPr>
        <w:drawing>
          <wp:inline distT="0" distB="0" distL="114300" distR="114300">
            <wp:extent cx="5116830" cy="3057525"/>
            <wp:effectExtent l="4445" t="4445" r="22225" b="5080"/>
            <wp:docPr id="10" name="图表 10" descr="{{近两学年专任教师职称情况}}"/>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ascii="宋体" w:hAnsi="宋体" w:eastAsia="宋体"/>
          <w:szCs w:val="21"/>
        </w:rPr>
      </w:pPr>
      <w:r>
        <w:rPr>
          <w:rFonts w:hint="eastAsia" w:ascii="宋体" w:hAnsi="宋体" w:eastAsia="宋体"/>
          <w:szCs w:val="21"/>
        </w:rPr>
        <w:t>图3 近两学年专任教师职称情况（%）</w:t>
      </w:r>
    </w:p>
    <w:p>
      <w:pPr>
        <w:jc w:val="center"/>
      </w:pPr>
      <w:r>
        <w:rPr>
          <w:rFonts w:hint="eastAsia" w:ascii="宋体" w:hAnsi="宋体" w:eastAsia="宋体"/>
          <w:sz w:val="24"/>
          <w:szCs w:val="24"/>
        </w:rPr>
        <w:drawing>
          <wp:inline distT="0" distB="0" distL="114300" distR="114300">
            <wp:extent cx="5116830" cy="3057525"/>
            <wp:effectExtent l="4445" t="4445" r="22225" b="5080"/>
            <wp:docPr id="11" name="图表 11" descr="{{近两学年专任教师年龄结构}}"/>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ascii="宋体" w:hAnsi="宋体" w:eastAsia="宋体"/>
          <w:szCs w:val="21"/>
        </w:rPr>
      </w:pPr>
      <w:r>
        <w:rPr>
          <w:rFonts w:hint="eastAsia" w:ascii="宋体" w:hAnsi="宋体" w:eastAsia="宋体"/>
          <w:szCs w:val="21"/>
        </w:rPr>
        <w:t>图4 近两学年专任教师年龄结构（%）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学院目前有教育部教指委委员1人，省级高层次人才40人，省级教学名师14人，其中2022年当选2人。学院现建设有省部级教学团队6个，省级高层次研究团队2个。</w:t>
      </w:r>
    </w:p>
    <w:p>
      <w:pPr>
        <w:jc w:val="left"/>
        <w:rPr>
          <w:rFonts w:ascii="黑体" w:hAnsi="黑体" w:eastAsia="黑体"/>
          <w:sz w:val="24"/>
          <w:szCs w:val="24"/>
        </w:rPr>
      </w:pPr>
      <w:r>
        <w:rPr>
          <w:rFonts w:hint="eastAsia" w:ascii="黑体" w:hAnsi="黑体" w:eastAsia="黑体"/>
          <w:sz w:val="24"/>
          <w:szCs w:val="24"/>
        </w:rPr>
        <w:t>※数据来源表</w:t>
      </w:r>
      <w:r>
        <w:rPr>
          <w:rFonts w:ascii="黑体" w:hAnsi="黑体" w:eastAsia="黑体"/>
          <w:sz w:val="24"/>
          <w:szCs w:val="24"/>
        </w:rPr>
        <w:t>1-5-1</w:t>
      </w:r>
      <w:r>
        <w:rPr>
          <w:rFonts w:hint="eastAsia" w:ascii="黑体" w:hAnsi="黑体" w:eastAsia="黑体"/>
          <w:sz w:val="24"/>
          <w:szCs w:val="24"/>
        </w:rPr>
        <w:t>教职工基本信息，表3-3-1高层次人才，表3-3-2高层次人才教学、研究团队。</w:t>
      </w:r>
    </w:p>
    <w:p>
      <w:pPr>
        <w:pStyle w:val="3"/>
        <w:spacing w:before="0" w:after="0" w:line="240" w:lineRule="auto"/>
        <w:jc w:val="left"/>
        <w:rPr>
          <w:rFonts w:ascii="黑体" w:hAnsi="黑体" w:eastAsia="黑体"/>
          <w:b w:val="0"/>
          <w:sz w:val="28"/>
          <w:szCs w:val="28"/>
        </w:rPr>
      </w:pPr>
      <w:bookmarkStart w:id="8" w:name="_Toc22094"/>
      <w:r>
        <w:rPr>
          <w:rFonts w:hint="eastAsia" w:ascii="黑体" w:hAnsi="黑体" w:eastAsia="黑体"/>
          <w:sz w:val="28"/>
          <w:szCs w:val="28"/>
        </w:rPr>
        <w:t>（</w:t>
      </w:r>
      <w:r>
        <w:rPr>
          <w:rFonts w:hint="eastAsia" w:ascii="黑体" w:hAnsi="黑体" w:eastAsia="黑体"/>
          <w:b w:val="0"/>
          <w:sz w:val="28"/>
          <w:szCs w:val="28"/>
        </w:rPr>
        <w:t>二）本科主讲教师情况</w:t>
      </w:r>
      <w:bookmarkEnd w:id="8"/>
    </w:p>
    <w:p>
      <w:pPr>
        <w:spacing w:line="400" w:lineRule="exact"/>
        <w:ind w:firstLine="480" w:firstLineChars="200"/>
        <w:rPr>
          <w:rFonts w:ascii="宋体" w:hAnsi="宋体" w:eastAsia="宋体"/>
          <w:sz w:val="24"/>
          <w:szCs w:val="24"/>
        </w:rPr>
      </w:pPr>
      <w:r>
        <w:rPr>
          <w:rFonts w:hint="eastAsia" w:ascii="宋体" w:hAnsi="宋体" w:eastAsia="宋体"/>
          <w:sz w:val="24"/>
          <w:szCs w:val="24"/>
        </w:rPr>
        <w:t>本学年高级职称教师承担的课程门数为207，占总课程门数的50.12%；课程门次数为720，占开课总门次的44.92%。</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正高级职称教师承担的课程门数为95，占总课程门数的23.00%；课程门次数为258，占开课总门次的16.09%。其中教授职称教师承担的课程门数为94，占总课程门数的22.76%；课程门次数为256，占开课总门次的15.97%。</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副高级职称教师承担的课程门数为161，占总课程门数的38.98%；课程门次数为518，占开课总门次的32.31%。其中副教授职称教师承担的课程门数为151，占总课程门数的36.56%；课程门次数为469，占开课总门次的29.26%。</w:t>
      </w:r>
    </w:p>
    <w:p>
      <w:pPr>
        <w:jc w:val="left"/>
        <w:rPr>
          <w:rFonts w:ascii="黑体" w:hAnsi="黑体" w:eastAsia="黑体"/>
          <w:sz w:val="24"/>
          <w:szCs w:val="24"/>
        </w:rPr>
      </w:pPr>
      <w:r>
        <w:rPr>
          <w:rFonts w:hint="eastAsia" w:ascii="黑体" w:hAnsi="黑体" w:eastAsia="黑体"/>
          <w:sz w:val="24"/>
          <w:szCs w:val="24"/>
        </w:rPr>
        <w:t>注：以上统计包含外聘人员与离职人员。</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承担本科教学的具有教授职称的教师有44人，以我校具有教授职称教师51人计，主讲本科课程的教授比例为86.27%。</w:t>
      </w:r>
    </w:p>
    <w:p>
      <w:pPr>
        <w:jc w:val="left"/>
        <w:rPr>
          <w:rFonts w:ascii="黑体" w:hAnsi="黑体" w:eastAsia="黑体"/>
          <w:sz w:val="24"/>
          <w:szCs w:val="24"/>
        </w:rPr>
      </w:pPr>
      <w:r>
        <w:rPr>
          <w:rFonts w:hint="eastAsia" w:ascii="黑体" w:hAnsi="黑体" w:eastAsia="黑体"/>
          <w:sz w:val="24"/>
          <w:szCs w:val="24"/>
        </w:rPr>
        <w:t>注：以上统计包含离职人员，只统计本校人员。</w:t>
      </w:r>
    </w:p>
    <w:p>
      <w:pPr>
        <w:jc w:val="left"/>
        <w:rPr>
          <w:rFonts w:ascii="黑体" w:hAnsi="黑体" w:eastAsia="黑体"/>
          <w:sz w:val="24"/>
          <w:szCs w:val="24"/>
        </w:rPr>
      </w:pPr>
      <w:r>
        <w:rPr>
          <w:rFonts w:hint="eastAsia" w:ascii="黑体" w:hAnsi="黑体" w:eastAsia="黑体"/>
          <w:sz w:val="24"/>
          <w:szCs w:val="24"/>
        </w:rPr>
        <w:t>※数据来源表</w:t>
      </w:r>
      <w:r>
        <w:rPr>
          <w:rFonts w:ascii="黑体" w:hAnsi="黑体" w:eastAsia="黑体"/>
          <w:sz w:val="24"/>
          <w:szCs w:val="24"/>
        </w:rPr>
        <w:t>1-5-1</w:t>
      </w:r>
      <w:r>
        <w:rPr>
          <w:rFonts w:hint="eastAsia" w:ascii="黑体" w:hAnsi="黑体" w:eastAsia="黑体"/>
          <w:sz w:val="24"/>
          <w:szCs w:val="24"/>
        </w:rPr>
        <w:t>教职工基本信息，表</w:t>
      </w:r>
      <w:r>
        <w:rPr>
          <w:rFonts w:ascii="黑体" w:hAnsi="黑体" w:eastAsia="黑体"/>
          <w:sz w:val="24"/>
          <w:szCs w:val="24"/>
        </w:rPr>
        <w:t>1-5-3</w:t>
      </w:r>
      <w:r>
        <w:rPr>
          <w:rFonts w:hint="eastAsia" w:ascii="黑体" w:hAnsi="黑体" w:eastAsia="黑体"/>
          <w:sz w:val="24"/>
          <w:szCs w:val="24"/>
        </w:rPr>
        <w:t>外聘和兼职教师基本信息，表</w:t>
      </w:r>
      <w:r>
        <w:rPr>
          <w:rFonts w:ascii="黑体" w:hAnsi="黑体" w:eastAsia="黑体"/>
          <w:sz w:val="24"/>
          <w:szCs w:val="24"/>
        </w:rPr>
        <w:t>1-5-4</w:t>
      </w:r>
      <w:r>
        <w:rPr>
          <w:rFonts w:hint="eastAsia" w:ascii="黑体" w:hAnsi="黑体" w:eastAsia="黑体"/>
          <w:sz w:val="24"/>
          <w:szCs w:val="24"/>
        </w:rPr>
        <w:t>附属医院师资情况，表5-1-1开课情况。</w:t>
      </w:r>
    </w:p>
    <w:p>
      <w:pPr>
        <w:jc w:val="left"/>
      </w:pPr>
      <w:r>
        <w:rPr>
          <w:rFonts w:hint="eastAsia" w:ascii="宋体" w:hAnsi="宋体" w:eastAsia="宋体"/>
          <w:sz w:val="24"/>
          <w:szCs w:val="24"/>
        </w:rPr>
        <w:drawing>
          <wp:inline distT="0" distB="0" distL="114300" distR="114300">
            <wp:extent cx="5116830" cy="3057525"/>
            <wp:effectExtent l="4445" t="4445" r="22225" b="5080"/>
            <wp:docPr id="12" name="图表 12" descr="{{各职称类别教师承担课程门数占比}}"/>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rFonts w:ascii="宋体" w:hAnsi="宋体" w:eastAsia="宋体"/>
          <w:szCs w:val="21"/>
        </w:rPr>
      </w:pPr>
      <w:r>
        <w:rPr>
          <w:rFonts w:hint="eastAsia" w:ascii="宋体" w:hAnsi="宋体" w:eastAsia="宋体"/>
          <w:szCs w:val="21"/>
        </w:rPr>
        <w:t>图5 各职称类别教师承担课程门数占比（%）</w:t>
      </w:r>
    </w:p>
    <w:p>
      <w:pPr>
        <w:jc w:val="left"/>
      </w:pPr>
      <w:r>
        <w:rPr>
          <w:rFonts w:hint="eastAsia" w:ascii="宋体" w:hAnsi="宋体" w:eastAsia="宋体"/>
          <w:sz w:val="24"/>
          <w:szCs w:val="24"/>
        </w:rPr>
        <w:drawing>
          <wp:inline distT="0" distB="0" distL="114300" distR="114300">
            <wp:extent cx="5116830" cy="3057525"/>
            <wp:effectExtent l="4445" t="4445" r="14605" b="16510"/>
            <wp:docPr id="13" name="图表 13" descr="{{近两学年教授为本科生上课情况}}"/>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rPr>
          <w:rFonts w:ascii="宋体" w:hAnsi="宋体" w:eastAsia="宋体"/>
          <w:szCs w:val="21"/>
        </w:rPr>
      </w:pPr>
      <w:r>
        <w:rPr>
          <w:rFonts w:hint="eastAsia" w:ascii="宋体" w:hAnsi="宋体" w:eastAsia="宋体"/>
          <w:szCs w:val="21"/>
        </w:rPr>
        <w:t>图6 近两学年教授为本科生上课情况（%）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学院有国家级、省级教学名师14人，本学年主讲本科课程的国家级、省级教学名师14人，占比为100%。</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本学年主讲本科专业核心课程的教授14人，占授课教授总人数比例的31.11%。高级职称教师承担的本科专业核心课程59门，占所开设本科专业核心课程的比例为67.05%。</w:t>
      </w:r>
    </w:p>
    <w:p>
      <w:pPr>
        <w:jc w:val="left"/>
      </w:pPr>
      <w:r>
        <w:rPr>
          <w:rFonts w:hint="eastAsia" w:ascii="黑体" w:hAnsi="黑体" w:eastAsia="黑体"/>
          <w:sz w:val="24"/>
          <w:szCs w:val="24"/>
        </w:rPr>
        <w:t>※数据来源表3-3-1高层次人才，表5-1-1开课情况。</w:t>
      </w:r>
    </w:p>
    <w:p>
      <w:pPr>
        <w:jc w:val="left"/>
        <w:rPr>
          <w:rFonts w:ascii="黑体" w:hAnsi="黑体" w:eastAsia="黑体"/>
          <w:sz w:val="24"/>
          <w:szCs w:val="24"/>
        </w:rPr>
      </w:pPr>
      <w:r>
        <w:rPr>
          <w:rFonts w:hint="eastAsia" w:ascii="黑体" w:hAnsi="黑体" w:eastAsia="黑体"/>
          <w:sz w:val="24"/>
          <w:szCs w:val="24"/>
        </w:rPr>
        <w:t>注：此表不统计网络授课。</w:t>
      </w:r>
    </w:p>
    <w:p>
      <w:pPr>
        <w:pStyle w:val="3"/>
        <w:spacing w:before="0" w:after="0" w:line="240" w:lineRule="auto"/>
        <w:jc w:val="left"/>
        <w:rPr>
          <w:b w:val="0"/>
        </w:rPr>
      </w:pPr>
      <w:bookmarkStart w:id="9" w:name="_Toc4325"/>
      <w:r>
        <w:rPr>
          <w:rFonts w:hint="eastAsia" w:ascii="黑体" w:hAnsi="黑体" w:eastAsia="黑体"/>
          <w:b w:val="0"/>
          <w:sz w:val="28"/>
          <w:szCs w:val="28"/>
        </w:rPr>
        <w:t>（三）教学经费投入情况</w:t>
      </w:r>
      <w:bookmarkEnd w:id="9"/>
    </w:p>
    <w:p>
      <w:pPr>
        <w:spacing w:line="400" w:lineRule="exact"/>
        <w:ind w:firstLine="480" w:firstLineChars="200"/>
        <w:rPr>
          <w:rFonts w:ascii="宋体" w:hAnsi="宋体" w:eastAsia="宋体"/>
          <w:sz w:val="24"/>
          <w:szCs w:val="24"/>
        </w:rPr>
      </w:pPr>
      <w:r>
        <w:rPr>
          <w:rFonts w:hint="eastAsia" w:ascii="宋体" w:hAnsi="宋体" w:eastAsia="宋体"/>
          <w:sz w:val="24"/>
          <w:szCs w:val="24"/>
        </w:rPr>
        <w:t>2022年教学日常运行支出为1767.86万元，本科实验经费支出为163.77万元，本科实习经费支出为10.44万元。生均教学日常运行支出为3405.63元，生均本科实验经费为322.70元，生均实习经费为20.57元。近两年生均教学日常运行支出、生均实验经费、生均实习经费详见图7。</w:t>
      </w:r>
    </w:p>
    <w:p>
      <w:pPr>
        <w:jc w:val="left"/>
        <w:rPr>
          <w:rFonts w:ascii="黑体" w:hAnsi="黑体" w:eastAsia="黑体"/>
          <w:sz w:val="24"/>
          <w:szCs w:val="24"/>
        </w:rPr>
      </w:pPr>
      <w:r>
        <w:rPr>
          <w:rFonts w:hint="eastAsia" w:ascii="黑体" w:hAnsi="黑体" w:eastAsia="黑体"/>
          <w:sz w:val="24"/>
          <w:szCs w:val="24"/>
        </w:rPr>
        <w:t>※数据来源表2-8-2教育经费收支情况，表6-1学生数量基本情况。</w:t>
      </w:r>
    </w:p>
    <w:p>
      <w:pPr>
        <w:jc w:val="left"/>
      </w:pPr>
      <w:r>
        <w:rPr>
          <w:rFonts w:hint="eastAsia" w:ascii="黑体" w:hAnsi="黑体" w:eastAsia="黑体"/>
          <w:sz w:val="24"/>
          <w:szCs w:val="24"/>
        </w:rPr>
        <w:drawing>
          <wp:inline distT="0" distB="0" distL="114300" distR="114300">
            <wp:extent cx="5080000" cy="3810000"/>
            <wp:effectExtent l="4445" t="4445" r="5715" b="10795"/>
            <wp:docPr id="1" name="图表 1" descr="{{图生均教学日常运行支出}}"/>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pPr>
      <w:r>
        <w:rPr>
          <w:rFonts w:hint="eastAsia" w:asciiTheme="minorEastAsia" w:hAnsiTheme="minorEastAsia"/>
          <w:szCs w:val="21"/>
        </w:rPr>
        <w:t>图7 近两年生均教学日常运行支出、生均实验经费、生均实习经费（元）</w:t>
      </w:r>
    </w:p>
    <w:p>
      <w:pPr>
        <w:pStyle w:val="3"/>
        <w:spacing w:before="0" w:after="0" w:line="240" w:lineRule="auto"/>
        <w:jc w:val="left"/>
        <w:rPr>
          <w:b w:val="0"/>
        </w:rPr>
      </w:pPr>
      <w:bookmarkStart w:id="10" w:name="_Toc3371"/>
      <w:r>
        <w:rPr>
          <w:rFonts w:hint="eastAsia" w:ascii="黑体" w:hAnsi="黑体" w:eastAsia="黑体"/>
          <w:b w:val="0"/>
          <w:sz w:val="28"/>
          <w:szCs w:val="28"/>
        </w:rPr>
        <w:t>（四）教学设施应用情况</w:t>
      </w:r>
      <w:bookmarkEnd w:id="10"/>
    </w:p>
    <w:p>
      <w:pPr>
        <w:pStyle w:val="4"/>
        <w:spacing w:before="0" w:after="0" w:line="240" w:lineRule="auto"/>
        <w:jc w:val="left"/>
        <w:rPr>
          <w:b w:val="0"/>
          <w:sz w:val="24"/>
          <w:szCs w:val="24"/>
        </w:rPr>
      </w:pPr>
      <w:bookmarkStart w:id="11" w:name="_Toc3428"/>
      <w:r>
        <w:rPr>
          <w:rFonts w:hint="eastAsia" w:ascii="黑体" w:hAnsi="黑体" w:eastAsia="黑体"/>
          <w:b w:val="0"/>
          <w:sz w:val="24"/>
          <w:szCs w:val="24"/>
        </w:rPr>
        <w:t>1.教学用房</w:t>
      </w:r>
      <w:bookmarkEnd w:id="11"/>
    </w:p>
    <w:p>
      <w:pPr>
        <w:spacing w:line="400" w:lineRule="exact"/>
        <w:ind w:firstLine="480" w:firstLineChars="200"/>
      </w:pPr>
      <w:r>
        <w:rPr>
          <w:rFonts w:hint="eastAsia" w:ascii="宋体" w:hAnsi="宋体" w:eastAsia="宋体"/>
          <w:sz w:val="24"/>
          <w:szCs w:val="24"/>
        </w:rPr>
        <w:t>根据2023年统计，学校总占地面积59.05万m</w:t>
      </w:r>
      <w:r>
        <w:rPr>
          <w:rFonts w:hint="eastAsia" w:ascii="宋体" w:hAnsi="宋体" w:eastAsia="宋体"/>
          <w:sz w:val="24"/>
          <w:szCs w:val="24"/>
          <w:vertAlign w:val="superscript"/>
        </w:rPr>
        <w:t>2</w:t>
      </w:r>
      <w:r>
        <w:rPr>
          <w:rFonts w:hint="eastAsia" w:ascii="宋体" w:hAnsi="宋体" w:eastAsia="宋体"/>
          <w:sz w:val="24"/>
          <w:szCs w:val="24"/>
        </w:rPr>
        <w:t>，产权占地面积为59.03万m</w:t>
      </w:r>
      <w:r>
        <w:rPr>
          <w:rFonts w:hint="eastAsia" w:ascii="宋体" w:hAnsi="宋体" w:eastAsia="宋体"/>
          <w:sz w:val="24"/>
          <w:szCs w:val="24"/>
          <w:vertAlign w:val="superscript"/>
        </w:rPr>
        <w:t>2</w:t>
      </w:r>
      <w:r>
        <w:rPr>
          <w:rFonts w:hint="eastAsia" w:ascii="宋体" w:hAnsi="宋体" w:eastAsia="宋体"/>
          <w:sz w:val="24"/>
          <w:szCs w:val="24"/>
        </w:rPr>
        <w:t>，学校总建筑面积为18.15万m</w:t>
      </w:r>
      <w:r>
        <w:rPr>
          <w:rFonts w:hint="eastAsia" w:ascii="宋体" w:hAnsi="宋体" w:eastAsia="宋体"/>
          <w:sz w:val="24"/>
          <w:szCs w:val="24"/>
          <w:vertAlign w:val="superscript"/>
        </w:rPr>
        <w:t>2</w:t>
      </w:r>
      <w:r>
        <w:rPr>
          <w:rFonts w:hint="eastAsia" w:ascii="宋体" w:hAnsi="宋体" w:eastAsia="宋体"/>
          <w:sz w:val="24"/>
          <w:szCs w:val="24"/>
        </w:rPr>
        <w:t>。</w:t>
      </w:r>
    </w:p>
    <w:p>
      <w:pPr>
        <w:spacing w:line="400" w:lineRule="exact"/>
        <w:ind w:firstLine="480" w:firstLineChars="200"/>
      </w:pPr>
      <w:r>
        <w:rPr>
          <w:rFonts w:hint="eastAsia" w:ascii="宋体" w:hAnsi="宋体" w:eastAsia="宋体"/>
          <w:sz w:val="24"/>
          <w:szCs w:val="24"/>
        </w:rPr>
        <w:t>学校现有教学行政用房面积（教学科研及辅助用房+行政办公用房）共90509.82m</w:t>
      </w:r>
      <w:r>
        <w:rPr>
          <w:rFonts w:hint="eastAsia" w:ascii="宋体" w:hAnsi="宋体" w:eastAsia="宋体"/>
          <w:sz w:val="24"/>
          <w:szCs w:val="24"/>
          <w:vertAlign w:val="superscript"/>
        </w:rPr>
        <w:t>2</w:t>
      </w:r>
      <w:r>
        <w:rPr>
          <w:rFonts w:hint="eastAsia" w:ascii="宋体" w:hAnsi="宋体" w:eastAsia="宋体"/>
          <w:sz w:val="24"/>
          <w:szCs w:val="24"/>
        </w:rPr>
        <w:t>，其中教室面积27715.98m</w:t>
      </w:r>
      <w:r>
        <w:rPr>
          <w:rFonts w:hint="eastAsia" w:ascii="宋体" w:hAnsi="宋体" w:eastAsia="宋体"/>
          <w:sz w:val="24"/>
          <w:szCs w:val="24"/>
          <w:vertAlign w:val="superscript"/>
        </w:rPr>
        <w:t>2</w:t>
      </w:r>
      <w:r>
        <w:rPr>
          <w:rFonts w:hint="eastAsia" w:ascii="宋体" w:hAnsi="宋体" w:eastAsia="宋体"/>
          <w:sz w:val="24"/>
          <w:szCs w:val="24"/>
        </w:rPr>
        <w:t>（含智慧教室面积4169.06m</w:t>
      </w:r>
      <w:r>
        <w:rPr>
          <w:rFonts w:hint="eastAsia" w:ascii="宋体" w:hAnsi="宋体" w:eastAsia="宋体"/>
          <w:sz w:val="24"/>
          <w:szCs w:val="24"/>
          <w:vertAlign w:val="superscript"/>
        </w:rPr>
        <w:t>2</w:t>
      </w:r>
      <w:r>
        <w:rPr>
          <w:rFonts w:hint="eastAsia" w:ascii="宋体" w:hAnsi="宋体" w:eastAsia="宋体"/>
          <w:sz w:val="24"/>
          <w:szCs w:val="24"/>
        </w:rPr>
        <w:t>），实验室及实习场所面积15502.01m</w:t>
      </w:r>
      <w:r>
        <w:rPr>
          <w:rFonts w:hint="eastAsia" w:ascii="宋体" w:hAnsi="宋体" w:eastAsia="宋体"/>
          <w:sz w:val="24"/>
          <w:szCs w:val="24"/>
          <w:vertAlign w:val="superscript"/>
        </w:rPr>
        <w:t>2</w:t>
      </w:r>
      <w:r>
        <w:rPr>
          <w:rFonts w:hint="eastAsia" w:ascii="宋体" w:hAnsi="宋体" w:eastAsia="宋体"/>
          <w:sz w:val="24"/>
          <w:szCs w:val="24"/>
        </w:rPr>
        <w:t>。拥有体育馆面积10251.28m</w:t>
      </w:r>
      <w:r>
        <w:rPr>
          <w:rFonts w:hint="eastAsia" w:ascii="宋体" w:hAnsi="宋体" w:eastAsia="宋体"/>
          <w:sz w:val="24"/>
          <w:szCs w:val="24"/>
          <w:vertAlign w:val="superscript"/>
        </w:rPr>
        <w:t>2</w:t>
      </w:r>
      <w:r>
        <w:rPr>
          <w:rFonts w:hint="eastAsia" w:ascii="宋体" w:hAnsi="宋体" w:eastAsia="宋体"/>
          <w:sz w:val="24"/>
          <w:szCs w:val="24"/>
        </w:rPr>
        <w:t>。拥有运动场面积85714.85m</w:t>
      </w:r>
      <w:r>
        <w:rPr>
          <w:rFonts w:hint="eastAsia" w:ascii="宋体" w:hAnsi="宋体" w:eastAsia="宋体"/>
          <w:sz w:val="24"/>
          <w:szCs w:val="24"/>
          <w:vertAlign w:val="superscript"/>
        </w:rPr>
        <w:t>2</w:t>
      </w:r>
      <w:r>
        <w:rPr>
          <w:rFonts w:hint="eastAsia" w:ascii="宋体" w:hAnsi="宋体" w:eastAsia="宋体"/>
          <w:sz w:val="24"/>
          <w:szCs w:val="24"/>
        </w:rPr>
        <w:t>。</w:t>
      </w:r>
    </w:p>
    <w:p>
      <w:pPr>
        <w:spacing w:line="400" w:lineRule="exact"/>
        <w:ind w:firstLine="480" w:firstLineChars="200"/>
      </w:pPr>
      <w:r>
        <w:rPr>
          <w:rFonts w:hint="eastAsia" w:ascii="宋体" w:hAnsi="宋体" w:eastAsia="宋体"/>
          <w:sz w:val="24"/>
          <w:szCs w:val="24"/>
        </w:rPr>
        <w:t>按全日制在校生5191人算，生均学校占地面积为113.76（m</w:t>
      </w:r>
      <w:r>
        <w:rPr>
          <w:rFonts w:hint="eastAsia" w:ascii="宋体" w:hAnsi="宋体" w:eastAsia="宋体"/>
          <w:sz w:val="24"/>
          <w:szCs w:val="24"/>
          <w:vertAlign w:val="superscript"/>
        </w:rPr>
        <w:t>2</w:t>
      </w:r>
      <w:r>
        <w:rPr>
          <w:rFonts w:hint="eastAsia" w:ascii="宋体" w:hAnsi="宋体" w:eastAsia="宋体"/>
          <w:sz w:val="24"/>
          <w:szCs w:val="24"/>
        </w:rPr>
        <w:t>/生），生均建筑面积为34.96（m</w:t>
      </w:r>
      <w:r>
        <w:rPr>
          <w:rFonts w:hint="eastAsia" w:ascii="宋体" w:hAnsi="宋体" w:eastAsia="宋体"/>
          <w:sz w:val="24"/>
          <w:szCs w:val="24"/>
          <w:vertAlign w:val="superscript"/>
        </w:rPr>
        <w:t>2</w:t>
      </w:r>
      <w:r>
        <w:rPr>
          <w:rFonts w:hint="eastAsia" w:ascii="宋体" w:hAnsi="宋体" w:eastAsia="宋体"/>
          <w:sz w:val="24"/>
          <w:szCs w:val="24"/>
        </w:rPr>
        <w:t>/生），生均教学行政用房面积为17.44（m</w:t>
      </w:r>
      <w:r>
        <w:rPr>
          <w:rFonts w:hint="eastAsia" w:ascii="宋体" w:hAnsi="宋体" w:eastAsia="宋体"/>
          <w:sz w:val="24"/>
          <w:szCs w:val="24"/>
          <w:vertAlign w:val="superscript"/>
        </w:rPr>
        <w:t>2</w:t>
      </w:r>
      <w:r>
        <w:rPr>
          <w:rFonts w:hint="eastAsia" w:ascii="宋体" w:hAnsi="宋体" w:eastAsia="宋体"/>
          <w:sz w:val="24"/>
          <w:szCs w:val="24"/>
        </w:rPr>
        <w:t>/生），生均实验、实习场所面积2.99（m</w:t>
      </w:r>
      <w:r>
        <w:rPr>
          <w:rFonts w:hint="eastAsia" w:ascii="宋体" w:hAnsi="宋体" w:eastAsia="宋体"/>
          <w:sz w:val="24"/>
          <w:szCs w:val="24"/>
          <w:vertAlign w:val="superscript"/>
        </w:rPr>
        <w:t>2</w:t>
      </w:r>
      <w:r>
        <w:rPr>
          <w:rFonts w:hint="eastAsia" w:ascii="宋体" w:hAnsi="宋体" w:eastAsia="宋体"/>
          <w:sz w:val="24"/>
          <w:szCs w:val="24"/>
        </w:rPr>
        <w:t>/生），生均体育馆面积1.97（m</w:t>
      </w:r>
      <w:r>
        <w:rPr>
          <w:rFonts w:hint="eastAsia" w:ascii="宋体" w:hAnsi="宋体" w:eastAsia="宋体"/>
          <w:sz w:val="24"/>
          <w:szCs w:val="24"/>
          <w:vertAlign w:val="superscript"/>
        </w:rPr>
        <w:t>2</w:t>
      </w:r>
      <w:r>
        <w:rPr>
          <w:rFonts w:hint="eastAsia" w:ascii="宋体" w:hAnsi="宋体" w:eastAsia="宋体"/>
          <w:sz w:val="24"/>
          <w:szCs w:val="24"/>
        </w:rPr>
        <w:t>/生），生均运动场面积16.51（m</w:t>
      </w:r>
      <w:r>
        <w:rPr>
          <w:rFonts w:hint="eastAsia" w:ascii="宋体" w:hAnsi="宋体" w:eastAsia="宋体"/>
          <w:sz w:val="24"/>
          <w:szCs w:val="24"/>
          <w:vertAlign w:val="superscript"/>
        </w:rPr>
        <w:t>2</w:t>
      </w:r>
      <w:r>
        <w:rPr>
          <w:rFonts w:hint="eastAsia" w:ascii="宋体" w:hAnsi="宋体" w:eastAsia="宋体"/>
          <w:sz w:val="24"/>
          <w:szCs w:val="24"/>
        </w:rPr>
        <w:t>/生）。详见表5。</w:t>
      </w:r>
    </w:p>
    <w:p>
      <w:pPr>
        <w:jc w:val="center"/>
        <w:rPr>
          <w:szCs w:val="21"/>
        </w:rPr>
      </w:pPr>
      <w:r>
        <w:rPr>
          <w:rFonts w:hint="eastAsia" w:ascii="宋体" w:hAnsi="宋体" w:eastAsia="宋体"/>
          <w:szCs w:val="21"/>
        </w:rPr>
        <w:t>表5 各生均面积详细情况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02"/>
        <w:gridCol w:w="2849"/>
        <w:gridCol w:w="33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302" w:type="dxa"/>
            <w:vAlign w:val="center"/>
          </w:tcPr>
          <w:p>
            <w:pPr>
              <w:jc w:val="center"/>
            </w:pPr>
            <w:r>
              <w:rPr>
                <w:rFonts w:hint="eastAsia" w:ascii="宋体" w:hAnsi="宋体" w:eastAsia="宋体"/>
                <w:b/>
                <w:szCs w:val="21"/>
              </w:rPr>
              <w:t>类别</w:t>
            </w:r>
          </w:p>
        </w:tc>
        <w:tc>
          <w:tcPr>
            <w:tcW w:w="2849" w:type="dxa"/>
            <w:vAlign w:val="center"/>
          </w:tcPr>
          <w:p>
            <w:pPr>
              <w:jc w:val="center"/>
            </w:pPr>
            <w:r>
              <w:rPr>
                <w:rFonts w:hint="eastAsia" w:ascii="宋体" w:hAnsi="宋体" w:eastAsia="宋体"/>
                <w:b/>
                <w:szCs w:val="21"/>
              </w:rPr>
              <w:t>总面积（平方米）</w:t>
            </w:r>
          </w:p>
        </w:tc>
        <w:tc>
          <w:tcPr>
            <w:tcW w:w="3371" w:type="dxa"/>
            <w:vAlign w:val="center"/>
          </w:tcPr>
          <w:p>
            <w:pPr>
              <w:jc w:val="center"/>
            </w:pPr>
            <w:r>
              <w:rPr>
                <w:rFonts w:hint="eastAsia" w:ascii="宋体" w:hAnsi="宋体" w:eastAsia="宋体"/>
                <w:b/>
                <w:szCs w:val="21"/>
              </w:rPr>
              <w:t>生均面积（平方米）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Cs w:val="21"/>
              </w:rPr>
              <w:t>占地面积</w:t>
            </w:r>
          </w:p>
        </w:tc>
        <w:tc>
          <w:tcPr>
            <w:tcW w:w="2849" w:type="dxa"/>
            <w:vAlign w:val="center"/>
          </w:tcPr>
          <w:p>
            <w:pPr>
              <w:jc w:val="center"/>
            </w:pPr>
            <w:r>
              <w:rPr>
                <w:rFonts w:hint="eastAsia"/>
              </w:rPr>
              <w:t>590532.65</w:t>
            </w:r>
          </w:p>
        </w:tc>
        <w:tc>
          <w:tcPr>
            <w:tcW w:w="3371" w:type="dxa"/>
            <w:vAlign w:val="center"/>
          </w:tcPr>
          <w:p>
            <w:pPr>
              <w:jc w:val="center"/>
            </w:pPr>
            <w:r>
              <w:rPr>
                <w:rFonts w:hint="eastAsia"/>
              </w:rPr>
              <w:t>113.76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Cs w:val="21"/>
              </w:rPr>
              <w:t>建筑面积</w:t>
            </w:r>
          </w:p>
        </w:tc>
        <w:tc>
          <w:tcPr>
            <w:tcW w:w="2849" w:type="dxa"/>
            <w:vAlign w:val="center"/>
          </w:tcPr>
          <w:p>
            <w:pPr>
              <w:jc w:val="center"/>
            </w:pPr>
            <w:r>
              <w:rPr>
                <w:rFonts w:hint="eastAsia"/>
              </w:rPr>
              <w:t>181502.48</w:t>
            </w:r>
          </w:p>
        </w:tc>
        <w:tc>
          <w:tcPr>
            <w:tcW w:w="3371" w:type="dxa"/>
            <w:vAlign w:val="center"/>
          </w:tcPr>
          <w:p>
            <w:pPr>
              <w:jc w:val="center"/>
            </w:pPr>
            <w:r>
              <w:rPr>
                <w:rFonts w:hint="eastAsia"/>
              </w:rPr>
              <w:t>34.96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Cs w:val="21"/>
              </w:rPr>
              <w:t>教学行政用房面积</w:t>
            </w:r>
          </w:p>
        </w:tc>
        <w:tc>
          <w:tcPr>
            <w:tcW w:w="2849" w:type="dxa"/>
            <w:vAlign w:val="center"/>
          </w:tcPr>
          <w:p>
            <w:pPr>
              <w:jc w:val="center"/>
            </w:pPr>
            <w:r>
              <w:rPr>
                <w:rFonts w:hint="eastAsia"/>
              </w:rPr>
              <w:t>90509.82</w:t>
            </w:r>
          </w:p>
        </w:tc>
        <w:tc>
          <w:tcPr>
            <w:tcW w:w="3371" w:type="dxa"/>
            <w:vAlign w:val="center"/>
          </w:tcPr>
          <w:p>
            <w:pPr>
              <w:jc w:val="center"/>
            </w:pPr>
            <w:r>
              <w:rPr>
                <w:rFonts w:hint="eastAsia"/>
              </w:rPr>
              <w:t>17.44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Cs w:val="21"/>
              </w:rPr>
              <w:t>实验、实习场所面积</w:t>
            </w:r>
          </w:p>
        </w:tc>
        <w:tc>
          <w:tcPr>
            <w:tcW w:w="2849" w:type="dxa"/>
            <w:vAlign w:val="center"/>
          </w:tcPr>
          <w:p>
            <w:pPr>
              <w:jc w:val="center"/>
            </w:pPr>
            <w:r>
              <w:rPr>
                <w:rFonts w:hint="eastAsia"/>
              </w:rPr>
              <w:t>15502.01</w:t>
            </w:r>
          </w:p>
        </w:tc>
        <w:tc>
          <w:tcPr>
            <w:tcW w:w="3371" w:type="dxa"/>
            <w:vAlign w:val="center"/>
          </w:tcPr>
          <w:p>
            <w:pPr>
              <w:jc w:val="center"/>
            </w:pPr>
            <w:r>
              <w:rPr>
                <w:rFonts w:hint="eastAsia"/>
              </w:rPr>
              <w:t>2.99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Cs w:val="21"/>
              </w:rPr>
              <w:t>体育馆面积</w:t>
            </w:r>
          </w:p>
        </w:tc>
        <w:tc>
          <w:tcPr>
            <w:tcW w:w="2849" w:type="dxa"/>
            <w:vAlign w:val="center"/>
          </w:tcPr>
          <w:p>
            <w:pPr>
              <w:jc w:val="center"/>
            </w:pPr>
            <w:r>
              <w:rPr>
                <w:rFonts w:hint="eastAsia" w:ascii="宋体" w:hAnsi="宋体" w:eastAsia="宋体"/>
                <w:sz w:val="24"/>
                <w:szCs w:val="24"/>
              </w:rPr>
              <w:t>10251.28</w:t>
            </w:r>
          </w:p>
        </w:tc>
        <w:tc>
          <w:tcPr>
            <w:tcW w:w="3371" w:type="dxa"/>
            <w:vAlign w:val="center"/>
          </w:tcPr>
          <w:p>
            <w:pPr>
              <w:jc w:val="center"/>
            </w:pPr>
            <w:r>
              <w:rPr>
                <w:rFonts w:hint="eastAsia" w:ascii="宋体" w:hAnsi="宋体" w:eastAsia="宋体"/>
                <w:sz w:val="24"/>
                <w:szCs w:val="24"/>
              </w:rPr>
              <w:t>1.97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Cs w:val="21"/>
              </w:rPr>
              <w:t>运动场面积</w:t>
            </w:r>
          </w:p>
        </w:tc>
        <w:tc>
          <w:tcPr>
            <w:tcW w:w="2849" w:type="dxa"/>
            <w:vAlign w:val="center"/>
          </w:tcPr>
          <w:p>
            <w:pPr>
              <w:jc w:val="center"/>
            </w:pPr>
            <w:r>
              <w:rPr>
                <w:rFonts w:hint="eastAsia" w:ascii="宋体" w:hAnsi="宋体" w:eastAsia="宋体"/>
                <w:sz w:val="24"/>
                <w:szCs w:val="24"/>
              </w:rPr>
              <w:t>85714.85</w:t>
            </w:r>
          </w:p>
        </w:tc>
        <w:tc>
          <w:tcPr>
            <w:tcW w:w="3371" w:type="dxa"/>
            <w:vAlign w:val="center"/>
          </w:tcPr>
          <w:p>
            <w:pPr>
              <w:jc w:val="center"/>
            </w:pPr>
            <w:r>
              <w:rPr>
                <w:rFonts w:hint="eastAsia" w:ascii="宋体" w:hAnsi="宋体" w:eastAsia="宋体"/>
                <w:sz w:val="24"/>
                <w:szCs w:val="24"/>
              </w:rPr>
              <w:t>16.51</w:t>
            </w:r>
          </w:p>
        </w:tc>
      </w:tr>
    </w:tbl>
    <w:p>
      <w:pPr>
        <w:jc w:val="left"/>
        <w:rPr>
          <w:rFonts w:ascii="黑体" w:hAnsi="黑体" w:eastAsia="黑体"/>
          <w:sz w:val="24"/>
          <w:szCs w:val="24"/>
        </w:rPr>
      </w:pPr>
      <w:r>
        <w:rPr>
          <w:rFonts w:hint="eastAsia" w:ascii="黑体" w:hAnsi="黑体" w:eastAsia="黑体"/>
          <w:sz w:val="24"/>
          <w:szCs w:val="24"/>
        </w:rPr>
        <w:t>※数据来源表2-1占地与建筑面积，表2-2教学行政用房面积。</w:t>
      </w:r>
    </w:p>
    <w:p>
      <w:pPr>
        <w:pStyle w:val="4"/>
        <w:spacing w:before="0" w:after="0" w:line="240" w:lineRule="auto"/>
        <w:jc w:val="left"/>
        <w:rPr>
          <w:rFonts w:ascii="黑体" w:hAnsi="黑体" w:eastAsia="黑体"/>
          <w:b w:val="0"/>
          <w:sz w:val="24"/>
          <w:szCs w:val="24"/>
        </w:rPr>
      </w:pPr>
      <w:bookmarkStart w:id="12" w:name="_Toc521"/>
      <w:r>
        <w:rPr>
          <w:rFonts w:hint="eastAsia" w:ascii="黑体" w:hAnsi="黑体" w:eastAsia="黑体"/>
          <w:b w:val="0"/>
          <w:sz w:val="24"/>
          <w:szCs w:val="24"/>
        </w:rPr>
        <w:t>2.教学科研仪器设备与教学实验室</w:t>
      </w:r>
      <w:bookmarkEnd w:id="12"/>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学院现有教学、科研仪器设备资产总值0.96亿元，生均教学科研仪器设备值1.84万元。当年新增教学科研仪器设备值871.39万元，新增值达到教学科研仪器设备总值的10.03%。</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本科教学实验仪器设备3410.0台（套），合计总值0.298亿元，其中单价10万元以上的实验仪器设备40台（套），总值975.25万元，按本科在校生5075人计算，本科生均实验仪器设备值5878.99元。</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学院有省部级实验教学中心2个，省部级虚拟仿真实验教学项目3个。</w:t>
      </w:r>
    </w:p>
    <w:p>
      <w:pPr>
        <w:jc w:val="left"/>
        <w:rPr>
          <w:rFonts w:ascii="黑体" w:hAnsi="黑体" w:eastAsia="黑体"/>
          <w:sz w:val="24"/>
          <w:szCs w:val="24"/>
        </w:rPr>
      </w:pPr>
      <w:r>
        <w:rPr>
          <w:rFonts w:hint="eastAsia" w:ascii="黑体" w:hAnsi="黑体" w:eastAsia="黑体"/>
          <w:sz w:val="24"/>
          <w:szCs w:val="24"/>
        </w:rPr>
        <w:t>※数据来源表2-5固定资产，表2-6本科实验设备情况，表2-7-1实验教学示范中心、虚拟仿真实验示范中心，表2-7-2虚拟仿真实验教学项目。</w:t>
      </w:r>
    </w:p>
    <w:p>
      <w:pPr>
        <w:pStyle w:val="4"/>
        <w:spacing w:before="0" w:after="0" w:line="240" w:lineRule="auto"/>
        <w:jc w:val="left"/>
        <w:rPr>
          <w:rFonts w:ascii="黑体" w:hAnsi="黑体" w:eastAsia="黑体"/>
          <w:b w:val="0"/>
          <w:sz w:val="24"/>
          <w:szCs w:val="24"/>
        </w:rPr>
      </w:pPr>
      <w:bookmarkStart w:id="13" w:name="_Toc1752"/>
      <w:r>
        <w:rPr>
          <w:rFonts w:hint="eastAsia" w:ascii="黑体" w:hAnsi="黑体" w:eastAsia="黑体"/>
          <w:b w:val="0"/>
          <w:sz w:val="24"/>
          <w:szCs w:val="24"/>
        </w:rPr>
        <w:t>3.图书馆及图书资源</w:t>
      </w:r>
      <w:bookmarkEnd w:id="13"/>
    </w:p>
    <w:p>
      <w:pPr>
        <w:spacing w:line="400" w:lineRule="exact"/>
        <w:ind w:firstLine="480" w:firstLineChars="200"/>
        <w:rPr>
          <w:rFonts w:ascii="宋体" w:hAnsi="宋体" w:eastAsia="宋体"/>
          <w:sz w:val="24"/>
          <w:szCs w:val="24"/>
        </w:rPr>
      </w:pPr>
      <w:r>
        <w:rPr>
          <w:rFonts w:hint="eastAsia" w:ascii="宋体" w:hAnsi="宋体" w:eastAsia="宋体"/>
          <w:sz w:val="24"/>
          <w:szCs w:val="24"/>
        </w:rPr>
        <w:t>截至2023年9月，学校拥有图书馆2个，图书馆总面积达到14972.61m2，阅览室座位数1790个。图书馆拥有纸质图书74.51万册，当年新增4227.0册，生均纸质图书143.54册；拥有电子期刊38.00万册，学位论文614.98万册。2022年图书流通量达到0.41万本册，电子资源访问量405.53万次，当年电子资源下载量54.15万篇次。</w:t>
      </w:r>
    </w:p>
    <w:p>
      <w:pPr>
        <w:jc w:val="left"/>
        <w:rPr>
          <w:rFonts w:ascii="黑体" w:hAnsi="黑体" w:eastAsia="黑体"/>
          <w:sz w:val="24"/>
          <w:szCs w:val="24"/>
        </w:rPr>
      </w:pPr>
      <w:r>
        <w:rPr>
          <w:rFonts w:hint="eastAsia" w:ascii="黑体" w:hAnsi="黑体" w:eastAsia="黑体"/>
          <w:sz w:val="24"/>
          <w:szCs w:val="24"/>
        </w:rPr>
        <w:t>※数据来源表2-2教学行政用房面积，表2-3-1图书馆，表2-3-2图书当年新增情况。</w:t>
      </w:r>
    </w:p>
    <w:p>
      <w:pPr>
        <w:jc w:val="left"/>
      </w:pPr>
      <w:r>
        <w:br w:type="page"/>
      </w:r>
    </w:p>
    <w:p>
      <w:pPr>
        <w:pStyle w:val="2"/>
        <w:spacing w:before="0" w:after="0" w:line="240" w:lineRule="auto"/>
        <w:jc w:val="left"/>
        <w:rPr>
          <w:rFonts w:ascii="黑体" w:hAnsi="黑体" w:eastAsia="黑体"/>
          <w:b w:val="0"/>
          <w:sz w:val="30"/>
          <w:szCs w:val="30"/>
        </w:rPr>
      </w:pPr>
      <w:bookmarkStart w:id="14" w:name="_Toc27977"/>
      <w:r>
        <w:rPr>
          <w:rFonts w:hint="eastAsia" w:ascii="黑体" w:hAnsi="黑体" w:eastAsia="黑体"/>
          <w:b w:val="0"/>
          <w:sz w:val="30"/>
          <w:szCs w:val="30"/>
        </w:rPr>
        <w:t>三、教学建设与改革</w:t>
      </w:r>
      <w:bookmarkEnd w:id="14"/>
    </w:p>
    <w:p>
      <w:pPr>
        <w:pStyle w:val="3"/>
        <w:spacing w:before="0" w:after="0" w:line="240" w:lineRule="auto"/>
        <w:jc w:val="left"/>
        <w:rPr>
          <w:rFonts w:ascii="黑体" w:hAnsi="黑体" w:eastAsia="黑体"/>
          <w:b w:val="0"/>
          <w:sz w:val="28"/>
          <w:szCs w:val="28"/>
        </w:rPr>
      </w:pPr>
      <w:bookmarkStart w:id="15" w:name="_Toc31282"/>
      <w:r>
        <w:rPr>
          <w:rFonts w:hint="eastAsia" w:ascii="黑体" w:hAnsi="黑体" w:eastAsia="黑体"/>
          <w:b w:val="0"/>
          <w:sz w:val="28"/>
          <w:szCs w:val="28"/>
        </w:rPr>
        <w:t>（一）专业建设</w:t>
      </w:r>
      <w:bookmarkEnd w:id="15"/>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学院制定了</w:t>
      </w:r>
      <w:r>
        <w:rPr>
          <w:rFonts w:ascii="宋体" w:hAnsi="宋体" w:eastAsia="宋体"/>
          <w:sz w:val="24"/>
          <w:szCs w:val="24"/>
        </w:rPr>
        <w:t>《</w:t>
      </w:r>
      <w:r>
        <w:rPr>
          <w:rFonts w:hint="eastAsia" w:ascii="宋体" w:hAnsi="宋体" w:eastAsia="宋体"/>
          <w:sz w:val="24"/>
          <w:szCs w:val="24"/>
        </w:rPr>
        <w:t>“十四五”学科专业</w:t>
      </w:r>
      <w:r>
        <w:rPr>
          <w:rFonts w:ascii="宋体" w:hAnsi="宋体" w:eastAsia="宋体"/>
          <w:sz w:val="24"/>
          <w:szCs w:val="24"/>
        </w:rPr>
        <w:t>建设发展规划》</w:t>
      </w:r>
      <w:r>
        <w:rPr>
          <w:rFonts w:hint="eastAsia" w:ascii="宋体" w:hAnsi="宋体" w:eastAsia="宋体"/>
          <w:sz w:val="24"/>
          <w:szCs w:val="24"/>
        </w:rPr>
        <w:t>和《辽宁</w:t>
      </w:r>
      <w:r>
        <w:rPr>
          <w:rFonts w:ascii="宋体" w:hAnsi="宋体" w:eastAsia="宋体"/>
          <w:sz w:val="24"/>
          <w:szCs w:val="24"/>
        </w:rPr>
        <w:t>警察学院</w:t>
      </w:r>
      <w:r>
        <w:rPr>
          <w:rFonts w:hint="eastAsia" w:ascii="宋体" w:hAnsi="宋体" w:eastAsia="宋体"/>
          <w:sz w:val="24"/>
          <w:szCs w:val="24"/>
        </w:rPr>
        <w:t>专业</w:t>
      </w:r>
      <w:r>
        <w:rPr>
          <w:rFonts w:ascii="宋体" w:hAnsi="宋体" w:eastAsia="宋体"/>
          <w:sz w:val="24"/>
          <w:szCs w:val="24"/>
        </w:rPr>
        <w:t>建设管理办法</w:t>
      </w:r>
      <w:r>
        <w:rPr>
          <w:rFonts w:hint="eastAsia" w:ascii="宋体" w:hAnsi="宋体" w:eastAsia="宋体"/>
          <w:sz w:val="24"/>
          <w:szCs w:val="24"/>
        </w:rPr>
        <w:t>》，</w:t>
      </w:r>
      <w:r>
        <w:rPr>
          <w:rFonts w:ascii="宋体" w:hAnsi="宋体" w:eastAsia="宋体"/>
          <w:sz w:val="24"/>
          <w:szCs w:val="24"/>
        </w:rPr>
        <w:t>坚持公安院校办学定位，在学科专业布局上，突出“</w:t>
      </w:r>
      <w:r>
        <w:rPr>
          <w:rFonts w:hint="eastAsia" w:ascii="宋体" w:hAnsi="宋体" w:eastAsia="宋体"/>
          <w:sz w:val="24"/>
          <w:szCs w:val="24"/>
        </w:rPr>
        <w:t>地方性</w:t>
      </w:r>
      <w:r>
        <w:rPr>
          <w:rFonts w:ascii="宋体" w:hAnsi="宋体" w:eastAsia="宋体"/>
          <w:sz w:val="24"/>
          <w:szCs w:val="24"/>
        </w:rPr>
        <w:t>、行业性”</w:t>
      </w:r>
      <w:r>
        <w:rPr>
          <w:rFonts w:hint="eastAsia" w:ascii="宋体" w:hAnsi="宋体" w:eastAsia="宋体"/>
          <w:sz w:val="24"/>
          <w:szCs w:val="24"/>
        </w:rPr>
        <w:t>，</w:t>
      </w:r>
      <w:r>
        <w:rPr>
          <w:rFonts w:ascii="宋体" w:hAnsi="宋体" w:eastAsia="宋体"/>
          <w:sz w:val="24"/>
          <w:szCs w:val="24"/>
        </w:rPr>
        <w:t>以公安学、公安技术主要专业为主，努力构建与辽宁公安司法人才需求“</w:t>
      </w:r>
      <w:r>
        <w:rPr>
          <w:rFonts w:hint="eastAsia" w:ascii="宋体" w:hAnsi="宋体" w:eastAsia="宋体"/>
          <w:sz w:val="24"/>
          <w:szCs w:val="24"/>
        </w:rPr>
        <w:t>无缝</w:t>
      </w:r>
      <w:r>
        <w:rPr>
          <w:rFonts w:ascii="宋体" w:hAnsi="宋体" w:eastAsia="宋体"/>
          <w:sz w:val="24"/>
          <w:szCs w:val="24"/>
        </w:rPr>
        <w:t>对接”</w:t>
      </w:r>
      <w:r>
        <w:rPr>
          <w:rFonts w:hint="eastAsia" w:ascii="宋体" w:hAnsi="宋体" w:eastAsia="宋体"/>
          <w:sz w:val="24"/>
          <w:szCs w:val="24"/>
        </w:rPr>
        <w:t>的</w:t>
      </w:r>
      <w:r>
        <w:rPr>
          <w:rFonts w:ascii="宋体" w:hAnsi="宋体" w:eastAsia="宋体"/>
          <w:sz w:val="24"/>
          <w:szCs w:val="24"/>
        </w:rPr>
        <w:t>专业群。</w:t>
      </w:r>
      <w:r>
        <w:rPr>
          <w:rFonts w:hint="eastAsia" w:ascii="宋体" w:hAnsi="宋体" w:eastAsia="宋体"/>
          <w:sz w:val="24"/>
          <w:szCs w:val="24"/>
        </w:rPr>
        <w:t>学院当年</w:t>
      </w:r>
      <w:r>
        <w:rPr>
          <w:rFonts w:ascii="宋体" w:hAnsi="宋体" w:eastAsia="宋体"/>
          <w:sz w:val="24"/>
          <w:szCs w:val="24"/>
        </w:rPr>
        <w:t>招生的本科专业</w:t>
      </w:r>
      <w:r>
        <w:rPr>
          <w:rFonts w:hint="eastAsia" w:ascii="宋体" w:hAnsi="宋体" w:eastAsia="宋体"/>
          <w:sz w:val="24"/>
          <w:szCs w:val="24"/>
        </w:rPr>
        <w:t>14个</w:t>
      </w:r>
      <w:r>
        <w:rPr>
          <w:rFonts w:ascii="宋体" w:hAnsi="宋体" w:eastAsia="宋体"/>
          <w:sz w:val="24"/>
          <w:szCs w:val="24"/>
        </w:rPr>
        <w:t>，没有停招的校内专业。</w:t>
      </w:r>
      <w:r>
        <w:rPr>
          <w:rFonts w:hint="eastAsia" w:ascii="宋体" w:hAnsi="宋体" w:eastAsia="宋体"/>
          <w:sz w:val="24"/>
          <w:szCs w:val="24"/>
        </w:rPr>
        <w:t>现有2个专业入选国家级一流专业、4个专业入选辽宁省一流专业。公安部重点专业1个、辽宁省高校向应用型转变示范专业1个、辽宁省高校创新创业教育改革试点专业1个。</w:t>
      </w:r>
    </w:p>
    <w:p>
      <w:pPr>
        <w:jc w:val="left"/>
      </w:pPr>
      <w:r>
        <w:rPr>
          <w:rFonts w:hint="eastAsia" w:ascii="黑体" w:hAnsi="黑体" w:eastAsia="黑体"/>
          <w:sz w:val="24"/>
          <w:szCs w:val="24"/>
        </w:rPr>
        <w:t>※以上数据来源：表1-4-1专业基本情况，表4-3优势（一流）专业情况。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学院专业带头人总人数为1</w:t>
      </w:r>
      <w:r>
        <w:rPr>
          <w:rFonts w:ascii="宋体" w:hAnsi="宋体" w:eastAsia="宋体"/>
          <w:sz w:val="24"/>
          <w:szCs w:val="24"/>
        </w:rPr>
        <w:t>4</w:t>
      </w:r>
      <w:r>
        <w:rPr>
          <w:rFonts w:hint="eastAsia" w:ascii="宋体" w:hAnsi="宋体" w:eastAsia="宋体"/>
          <w:sz w:val="24"/>
          <w:szCs w:val="24"/>
        </w:rPr>
        <w:t>人，全部具有高级职称，所占比例为100%，获得博士学位的2人，所占比例为14.29%。</w:t>
      </w:r>
    </w:p>
    <w:p>
      <w:pPr>
        <w:jc w:val="left"/>
        <w:rPr>
          <w:rFonts w:ascii="黑体" w:hAnsi="黑体" w:eastAsia="黑体"/>
          <w:sz w:val="24"/>
          <w:szCs w:val="24"/>
        </w:rPr>
      </w:pPr>
      <w:r>
        <w:rPr>
          <w:rFonts w:hint="eastAsia" w:ascii="黑体" w:hAnsi="黑体" w:eastAsia="黑体"/>
          <w:sz w:val="24"/>
          <w:szCs w:val="24"/>
        </w:rPr>
        <w:t>※以上数据来源：表1</w:t>
      </w:r>
      <w:r>
        <w:rPr>
          <w:rFonts w:ascii="黑体" w:hAnsi="黑体" w:eastAsia="黑体"/>
          <w:sz w:val="24"/>
          <w:szCs w:val="24"/>
        </w:rPr>
        <w:t>-5-1</w:t>
      </w:r>
      <w:r>
        <w:rPr>
          <w:rFonts w:hint="eastAsia" w:ascii="黑体" w:hAnsi="黑体" w:eastAsia="黑体"/>
          <w:sz w:val="24"/>
          <w:szCs w:val="24"/>
        </w:rPr>
        <w:t>教职工基本信息，表4-2专业培养计划表。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2023级本科培养方案中，各学科培养方案学分统计如下表6所示。</w:t>
      </w:r>
    </w:p>
    <w:p>
      <w:pPr>
        <w:jc w:val="center"/>
        <w:rPr>
          <w:rFonts w:ascii="宋体" w:hAnsi="宋体" w:eastAsia="宋体"/>
          <w:szCs w:val="21"/>
        </w:rPr>
      </w:pPr>
      <w:r>
        <w:rPr>
          <w:rFonts w:hint="eastAsia" w:ascii="宋体" w:hAnsi="宋体" w:eastAsia="宋体"/>
          <w:szCs w:val="21"/>
        </w:rPr>
        <w:t>表6 全校各学科2023级培养方案本科专业培养方案学分统计表</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4"/>
        <w:gridCol w:w="1065"/>
        <w:gridCol w:w="1065"/>
        <w:gridCol w:w="1065"/>
        <w:gridCol w:w="1065"/>
        <w:gridCol w:w="1065"/>
        <w:gridCol w:w="1065"/>
        <w:gridCol w:w="10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64" w:type="dxa"/>
            <w:vAlign w:val="center"/>
          </w:tcPr>
          <w:p>
            <w:pPr>
              <w:jc w:val="center"/>
            </w:pPr>
            <w:r>
              <w:rPr>
                <w:rFonts w:hint="eastAsia" w:ascii="宋体" w:hAnsi="宋体" w:eastAsia="宋体"/>
                <w:b/>
                <w:szCs w:val="21"/>
              </w:rPr>
              <w:t>学科</w:t>
            </w:r>
          </w:p>
        </w:tc>
        <w:tc>
          <w:tcPr>
            <w:tcW w:w="1065" w:type="dxa"/>
            <w:vAlign w:val="center"/>
          </w:tcPr>
          <w:p>
            <w:pPr>
              <w:jc w:val="center"/>
            </w:pPr>
            <w:r>
              <w:rPr>
                <w:rFonts w:hint="eastAsia" w:ascii="宋体" w:hAnsi="宋体" w:eastAsia="宋体"/>
                <w:b/>
                <w:szCs w:val="21"/>
              </w:rPr>
              <w:t>必修课学分比例（%）</w:t>
            </w:r>
          </w:p>
        </w:tc>
        <w:tc>
          <w:tcPr>
            <w:tcW w:w="1065" w:type="dxa"/>
            <w:vAlign w:val="center"/>
          </w:tcPr>
          <w:p>
            <w:pPr>
              <w:jc w:val="center"/>
            </w:pPr>
            <w:r>
              <w:rPr>
                <w:rFonts w:hint="eastAsia" w:ascii="宋体" w:hAnsi="宋体" w:eastAsia="宋体"/>
                <w:b/>
                <w:szCs w:val="21"/>
              </w:rPr>
              <w:t>选修课学分比例（%）</w:t>
            </w:r>
          </w:p>
        </w:tc>
        <w:tc>
          <w:tcPr>
            <w:tcW w:w="1065" w:type="dxa"/>
            <w:vAlign w:val="center"/>
          </w:tcPr>
          <w:p>
            <w:pPr>
              <w:jc w:val="center"/>
            </w:pPr>
            <w:r>
              <w:rPr>
                <w:rFonts w:hint="eastAsia" w:ascii="宋体" w:hAnsi="宋体" w:eastAsia="宋体"/>
                <w:b/>
                <w:szCs w:val="21"/>
              </w:rPr>
              <w:t>实践教学学分比例（%）</w:t>
            </w:r>
          </w:p>
        </w:tc>
        <w:tc>
          <w:tcPr>
            <w:tcW w:w="1065" w:type="dxa"/>
            <w:vAlign w:val="center"/>
          </w:tcPr>
          <w:p>
            <w:pPr>
              <w:jc w:val="center"/>
            </w:pPr>
            <w:r>
              <w:rPr>
                <w:rFonts w:hint="eastAsia" w:ascii="宋体" w:hAnsi="宋体" w:eastAsia="宋体"/>
                <w:b/>
                <w:szCs w:val="21"/>
              </w:rPr>
              <w:t>学科</w:t>
            </w:r>
          </w:p>
        </w:tc>
        <w:tc>
          <w:tcPr>
            <w:tcW w:w="1065" w:type="dxa"/>
            <w:vAlign w:val="center"/>
          </w:tcPr>
          <w:p>
            <w:pPr>
              <w:jc w:val="center"/>
            </w:pPr>
            <w:r>
              <w:rPr>
                <w:rFonts w:hint="eastAsia" w:ascii="宋体" w:hAnsi="宋体" w:eastAsia="宋体"/>
                <w:b/>
                <w:szCs w:val="21"/>
              </w:rPr>
              <w:t>必修课学分比例（%）</w:t>
            </w:r>
          </w:p>
        </w:tc>
        <w:tc>
          <w:tcPr>
            <w:tcW w:w="1065" w:type="dxa"/>
            <w:vAlign w:val="center"/>
          </w:tcPr>
          <w:p>
            <w:pPr>
              <w:jc w:val="center"/>
            </w:pPr>
            <w:r>
              <w:rPr>
                <w:rFonts w:hint="eastAsia" w:ascii="宋体" w:hAnsi="宋体" w:eastAsia="宋体"/>
                <w:b/>
                <w:szCs w:val="21"/>
              </w:rPr>
              <w:t>选修课学分比例（%）</w:t>
            </w:r>
          </w:p>
        </w:tc>
        <w:tc>
          <w:tcPr>
            <w:tcW w:w="1068" w:type="dxa"/>
            <w:vAlign w:val="center"/>
          </w:tcPr>
          <w:p>
            <w:pPr>
              <w:jc w:val="center"/>
            </w:pPr>
            <w:r>
              <w:rPr>
                <w:rFonts w:hint="eastAsia" w:ascii="宋体" w:hAnsi="宋体" w:eastAsia="宋体"/>
                <w:b/>
                <w:szCs w:val="21"/>
              </w:rPr>
              <w:t>实践教学学分比例（%）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Cs w:val="21"/>
              </w:rPr>
              <w:t>哲学</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理学</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8" w:type="dxa"/>
            <w:vAlign w:val="center"/>
          </w:tcPr>
          <w:p>
            <w:pPr>
              <w:jc w:val="center"/>
            </w:pP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Cs w:val="21"/>
              </w:rPr>
              <w:t>经济学</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工学</w:t>
            </w:r>
          </w:p>
        </w:tc>
        <w:tc>
          <w:tcPr>
            <w:tcW w:w="1065" w:type="dxa"/>
            <w:vAlign w:val="center"/>
          </w:tcPr>
          <w:p>
            <w:pPr>
              <w:jc w:val="center"/>
            </w:pPr>
            <w:r>
              <w:rPr>
                <w:rFonts w:hint="eastAsia"/>
              </w:rPr>
              <w:t>68.71</w:t>
            </w:r>
          </w:p>
        </w:tc>
        <w:tc>
          <w:tcPr>
            <w:tcW w:w="1065" w:type="dxa"/>
            <w:vAlign w:val="center"/>
          </w:tcPr>
          <w:p>
            <w:pPr>
              <w:jc w:val="center"/>
            </w:pPr>
            <w:r>
              <w:rPr>
                <w:rFonts w:hint="eastAsia"/>
              </w:rPr>
              <w:t>16.27</w:t>
            </w:r>
          </w:p>
        </w:tc>
        <w:tc>
          <w:tcPr>
            <w:tcW w:w="1068" w:type="dxa"/>
            <w:vAlign w:val="center"/>
          </w:tcPr>
          <w:p>
            <w:pPr>
              <w:jc w:val="center"/>
            </w:pPr>
            <w:r>
              <w:rPr>
                <w:rFonts w:hint="eastAsia"/>
              </w:rPr>
              <w:t>37.99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Cs w:val="21"/>
              </w:rPr>
              <w:t>法学</w:t>
            </w:r>
          </w:p>
        </w:tc>
        <w:tc>
          <w:tcPr>
            <w:tcW w:w="1065" w:type="dxa"/>
            <w:vAlign w:val="center"/>
          </w:tcPr>
          <w:p>
            <w:pPr>
              <w:jc w:val="center"/>
            </w:pPr>
            <w:r>
              <w:rPr>
                <w:rFonts w:hint="eastAsia"/>
              </w:rPr>
              <w:t>65.89</w:t>
            </w:r>
          </w:p>
        </w:tc>
        <w:tc>
          <w:tcPr>
            <w:tcW w:w="1065" w:type="dxa"/>
            <w:vAlign w:val="center"/>
          </w:tcPr>
          <w:p>
            <w:pPr>
              <w:jc w:val="center"/>
            </w:pPr>
            <w:r>
              <w:rPr>
                <w:rFonts w:hint="eastAsia"/>
              </w:rPr>
              <w:t>17.61</w:t>
            </w:r>
          </w:p>
        </w:tc>
        <w:tc>
          <w:tcPr>
            <w:tcW w:w="1065" w:type="dxa"/>
            <w:vAlign w:val="center"/>
          </w:tcPr>
          <w:p>
            <w:pPr>
              <w:jc w:val="center"/>
            </w:pPr>
            <w:r>
              <w:rPr>
                <w:rFonts w:hint="eastAsia"/>
              </w:rPr>
              <w:t>37.22</w:t>
            </w:r>
          </w:p>
        </w:tc>
        <w:tc>
          <w:tcPr>
            <w:tcW w:w="1065" w:type="dxa"/>
            <w:vAlign w:val="center"/>
          </w:tcPr>
          <w:p>
            <w:pPr>
              <w:jc w:val="center"/>
            </w:pPr>
            <w:r>
              <w:rPr>
                <w:rFonts w:hint="eastAsia"/>
              </w:rPr>
              <w:t>农学</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8" w:type="dxa"/>
            <w:vAlign w:val="center"/>
          </w:tcPr>
          <w:p>
            <w:pPr>
              <w:jc w:val="center"/>
            </w:pP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Cs w:val="21"/>
              </w:rPr>
              <w:t>教育学</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医学</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8" w:type="dxa"/>
            <w:vAlign w:val="center"/>
          </w:tcPr>
          <w:p>
            <w:pPr>
              <w:jc w:val="center"/>
            </w:pP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Cs w:val="21"/>
              </w:rPr>
              <w:t>文学</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管理学</w:t>
            </w:r>
          </w:p>
        </w:tc>
        <w:tc>
          <w:tcPr>
            <w:tcW w:w="1065" w:type="dxa"/>
            <w:vAlign w:val="center"/>
          </w:tcPr>
          <w:p>
            <w:pPr>
              <w:jc w:val="center"/>
            </w:pPr>
            <w:r>
              <w:rPr>
                <w:rFonts w:hint="eastAsia"/>
              </w:rPr>
              <w:t>65.70</w:t>
            </w:r>
          </w:p>
        </w:tc>
        <w:tc>
          <w:tcPr>
            <w:tcW w:w="1065" w:type="dxa"/>
            <w:vAlign w:val="center"/>
          </w:tcPr>
          <w:p>
            <w:pPr>
              <w:jc w:val="center"/>
            </w:pPr>
            <w:r>
              <w:rPr>
                <w:rFonts w:hint="eastAsia"/>
              </w:rPr>
              <w:t>11.63</w:t>
            </w:r>
          </w:p>
        </w:tc>
        <w:tc>
          <w:tcPr>
            <w:tcW w:w="1068" w:type="dxa"/>
            <w:vAlign w:val="center"/>
          </w:tcPr>
          <w:p>
            <w:pPr>
              <w:jc w:val="center"/>
            </w:pPr>
            <w:r>
              <w:rPr>
                <w:rFonts w:hint="eastAsia"/>
              </w:rPr>
              <w:t>40.29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Cs w:val="21"/>
              </w:rPr>
              <w:t>历史学</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艺术学</w:t>
            </w:r>
          </w:p>
        </w:tc>
        <w:tc>
          <w:tcPr>
            <w:tcW w:w="1065" w:type="dxa"/>
            <w:vAlign w:val="center"/>
          </w:tcPr>
          <w:p>
            <w:pPr>
              <w:jc w:val="center"/>
            </w:pPr>
            <w:r>
              <w:rPr>
                <w:rFonts w:hint="eastAsia"/>
              </w:rPr>
              <w:t>66.67</w:t>
            </w:r>
          </w:p>
        </w:tc>
        <w:tc>
          <w:tcPr>
            <w:tcW w:w="1065" w:type="dxa"/>
            <w:vAlign w:val="center"/>
          </w:tcPr>
          <w:p>
            <w:pPr>
              <w:jc w:val="center"/>
            </w:pPr>
            <w:r>
              <w:rPr>
                <w:rFonts w:hint="eastAsia"/>
              </w:rPr>
              <w:t>11.30</w:t>
            </w:r>
          </w:p>
        </w:tc>
        <w:tc>
          <w:tcPr>
            <w:tcW w:w="1068" w:type="dxa"/>
            <w:vAlign w:val="center"/>
          </w:tcPr>
          <w:p>
            <w:pPr>
              <w:jc w:val="center"/>
            </w:pPr>
            <w:r>
              <w:rPr>
                <w:rFonts w:hint="eastAsia"/>
              </w:rPr>
              <w:t>41.30</w:t>
            </w:r>
          </w:p>
        </w:tc>
      </w:tr>
    </w:tbl>
    <w:p>
      <w:pPr>
        <w:jc w:val="left"/>
        <w:rPr>
          <w:rFonts w:ascii="黑体" w:hAnsi="黑体" w:eastAsia="黑体"/>
          <w:sz w:val="24"/>
          <w:szCs w:val="24"/>
        </w:rPr>
      </w:pPr>
      <w:r>
        <w:rPr>
          <w:rFonts w:hint="eastAsia" w:ascii="黑体" w:hAnsi="黑体" w:eastAsia="黑体"/>
          <w:sz w:val="24"/>
          <w:szCs w:val="24"/>
        </w:rPr>
        <w:t>※以上数据来源：表1-4-1专业基本情况，表4-2专业培养计划表。</w:t>
      </w:r>
    </w:p>
    <w:p>
      <w:pPr>
        <w:pStyle w:val="3"/>
        <w:spacing w:before="0" w:after="0" w:line="240" w:lineRule="auto"/>
        <w:jc w:val="left"/>
        <w:rPr>
          <w:rFonts w:ascii="黑体" w:hAnsi="黑体" w:eastAsia="黑体"/>
          <w:b w:val="0"/>
          <w:sz w:val="28"/>
          <w:szCs w:val="28"/>
        </w:rPr>
      </w:pPr>
      <w:bookmarkStart w:id="16" w:name="_Toc30745"/>
      <w:r>
        <w:rPr>
          <w:rFonts w:hint="eastAsia" w:ascii="黑体" w:hAnsi="黑体" w:eastAsia="黑体"/>
          <w:b w:val="0"/>
          <w:sz w:val="28"/>
          <w:szCs w:val="28"/>
        </w:rPr>
        <w:t>（二）课程建设</w:t>
      </w:r>
      <w:bookmarkEnd w:id="16"/>
    </w:p>
    <w:p>
      <w:pPr>
        <w:spacing w:line="400" w:lineRule="exact"/>
        <w:ind w:firstLine="480" w:firstLineChars="200"/>
        <w:rPr>
          <w:rFonts w:ascii="宋体" w:hAnsi="宋体" w:eastAsia="宋体"/>
          <w:sz w:val="24"/>
          <w:szCs w:val="24"/>
        </w:rPr>
      </w:pPr>
      <w:r>
        <w:rPr>
          <w:rFonts w:hint="eastAsia" w:ascii="宋体" w:hAnsi="宋体" w:eastAsia="宋体"/>
          <w:sz w:val="24"/>
          <w:szCs w:val="24"/>
        </w:rPr>
        <w:t>我院已建设有1门国家级精品在线开放课程，63门省部级精品在线开放课程。MOOC课程66门，SPOC课程9门。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充分</w:t>
      </w:r>
      <w:r>
        <w:rPr>
          <w:rFonts w:ascii="宋体" w:hAnsi="宋体" w:eastAsia="宋体"/>
          <w:sz w:val="24"/>
          <w:szCs w:val="24"/>
        </w:rPr>
        <w:t>发挥一流课程的示范引领作用。</w:t>
      </w:r>
      <w:r>
        <w:rPr>
          <w:rFonts w:hint="eastAsia" w:ascii="宋体" w:hAnsi="宋体" w:eastAsia="宋体"/>
          <w:sz w:val="24"/>
          <w:szCs w:val="24"/>
        </w:rPr>
        <w:t>学院始终</w:t>
      </w:r>
      <w:r>
        <w:rPr>
          <w:rFonts w:ascii="宋体" w:hAnsi="宋体" w:eastAsia="宋体"/>
          <w:sz w:val="24"/>
          <w:szCs w:val="24"/>
        </w:rPr>
        <w:t>坚持“</w:t>
      </w:r>
      <w:r>
        <w:rPr>
          <w:rFonts w:hint="eastAsia" w:ascii="宋体" w:hAnsi="宋体" w:eastAsia="宋体"/>
          <w:sz w:val="24"/>
          <w:szCs w:val="24"/>
        </w:rPr>
        <w:t>学生</w:t>
      </w:r>
      <w:r>
        <w:rPr>
          <w:rFonts w:ascii="宋体" w:hAnsi="宋体" w:eastAsia="宋体"/>
          <w:sz w:val="24"/>
          <w:szCs w:val="24"/>
        </w:rPr>
        <w:t>中心、产出导向、持续改进”</w:t>
      </w:r>
      <w:r>
        <w:rPr>
          <w:rFonts w:hint="eastAsia" w:ascii="宋体" w:hAnsi="宋体" w:eastAsia="宋体"/>
          <w:sz w:val="24"/>
          <w:szCs w:val="24"/>
        </w:rPr>
        <w:t>的</w:t>
      </w:r>
      <w:r>
        <w:rPr>
          <w:rFonts w:ascii="宋体" w:hAnsi="宋体" w:eastAsia="宋体"/>
          <w:sz w:val="24"/>
          <w:szCs w:val="24"/>
        </w:rPr>
        <w:t>课程建设理念</w:t>
      </w:r>
      <w:r>
        <w:rPr>
          <w:rFonts w:hint="eastAsia" w:ascii="宋体" w:hAnsi="宋体" w:eastAsia="宋体"/>
          <w:sz w:val="24"/>
          <w:szCs w:val="24"/>
        </w:rPr>
        <w:t>，</w:t>
      </w:r>
      <w:r>
        <w:rPr>
          <w:rFonts w:ascii="宋体" w:hAnsi="宋体" w:eastAsia="宋体"/>
          <w:sz w:val="24"/>
          <w:szCs w:val="24"/>
        </w:rPr>
        <w:t>积极推进课程建设。</w:t>
      </w:r>
      <w:r>
        <w:rPr>
          <w:rFonts w:hint="eastAsia" w:ascii="宋体" w:hAnsi="宋体" w:eastAsia="宋体"/>
          <w:sz w:val="24"/>
          <w:szCs w:val="24"/>
        </w:rPr>
        <w:t>先后制定了</w:t>
      </w:r>
      <w:r>
        <w:rPr>
          <w:rFonts w:ascii="宋体" w:hAnsi="宋体" w:eastAsia="宋体"/>
          <w:sz w:val="24"/>
          <w:szCs w:val="24"/>
        </w:rPr>
        <w:t>《</w:t>
      </w:r>
      <w:r>
        <w:rPr>
          <w:rFonts w:hint="eastAsia" w:ascii="宋体" w:hAnsi="宋体" w:eastAsia="宋体"/>
          <w:sz w:val="24"/>
          <w:szCs w:val="24"/>
        </w:rPr>
        <w:t>十四五</w:t>
      </w:r>
      <w:r>
        <w:rPr>
          <w:rFonts w:ascii="宋体" w:hAnsi="宋体" w:eastAsia="宋体"/>
          <w:sz w:val="24"/>
          <w:szCs w:val="24"/>
        </w:rPr>
        <w:t>课程建设规划》</w:t>
      </w: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课程</w:t>
      </w:r>
      <w:r>
        <w:rPr>
          <w:rFonts w:ascii="宋体" w:hAnsi="宋体" w:eastAsia="宋体"/>
          <w:sz w:val="24"/>
          <w:szCs w:val="24"/>
        </w:rPr>
        <w:t>建设与管理办法》</w:t>
      </w: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一流</w:t>
      </w:r>
      <w:r>
        <w:rPr>
          <w:rFonts w:ascii="宋体" w:hAnsi="宋体" w:eastAsia="宋体"/>
          <w:sz w:val="24"/>
          <w:szCs w:val="24"/>
        </w:rPr>
        <w:t>课程建设实施计划》</w:t>
      </w:r>
      <w:r>
        <w:rPr>
          <w:rFonts w:hint="eastAsia" w:ascii="宋体" w:hAnsi="宋体" w:eastAsia="宋体"/>
          <w:sz w:val="24"/>
          <w:szCs w:val="24"/>
        </w:rPr>
        <w:t>等</w:t>
      </w:r>
      <w:r>
        <w:rPr>
          <w:rFonts w:ascii="宋体" w:hAnsi="宋体" w:eastAsia="宋体"/>
          <w:sz w:val="24"/>
          <w:szCs w:val="24"/>
        </w:rPr>
        <w:t>制度文件，</w:t>
      </w:r>
      <w:r>
        <w:rPr>
          <w:rFonts w:hint="eastAsia" w:ascii="宋体" w:hAnsi="宋体" w:eastAsia="宋体"/>
          <w:sz w:val="24"/>
          <w:szCs w:val="24"/>
        </w:rPr>
        <w:t>按照</w:t>
      </w:r>
      <w:r>
        <w:rPr>
          <w:rFonts w:ascii="宋体" w:hAnsi="宋体" w:eastAsia="宋体"/>
          <w:sz w:val="24"/>
          <w:szCs w:val="24"/>
        </w:rPr>
        <w:t>校级一流课程、省级一流课程、国家级一流课程三个层次进行培育和建设，现建设有</w:t>
      </w:r>
      <w:r>
        <w:rPr>
          <w:rFonts w:hint="eastAsia" w:ascii="宋体" w:hAnsi="宋体" w:eastAsia="宋体"/>
          <w:sz w:val="24"/>
          <w:szCs w:val="24"/>
        </w:rPr>
        <w:t>国家</w:t>
      </w:r>
      <w:r>
        <w:rPr>
          <w:rFonts w:ascii="宋体" w:hAnsi="宋体" w:eastAsia="宋体"/>
          <w:sz w:val="24"/>
          <w:szCs w:val="24"/>
        </w:rPr>
        <w:t>级一流本科课程</w:t>
      </w:r>
      <w:r>
        <w:rPr>
          <w:rFonts w:hint="eastAsia" w:ascii="宋体" w:hAnsi="宋体" w:eastAsia="宋体"/>
          <w:sz w:val="24"/>
          <w:szCs w:val="24"/>
        </w:rPr>
        <w:t>5门</w:t>
      </w:r>
      <w:r>
        <w:rPr>
          <w:rFonts w:ascii="宋体" w:hAnsi="宋体" w:eastAsia="宋体"/>
          <w:sz w:val="24"/>
          <w:szCs w:val="24"/>
        </w:rPr>
        <w:t>，</w:t>
      </w:r>
      <w:r>
        <w:rPr>
          <w:rFonts w:hint="eastAsia" w:ascii="宋体" w:hAnsi="宋体" w:eastAsia="宋体"/>
          <w:sz w:val="24"/>
          <w:szCs w:val="24"/>
        </w:rPr>
        <w:t>辽宁省</w:t>
      </w:r>
      <w:r>
        <w:rPr>
          <w:rFonts w:ascii="宋体" w:hAnsi="宋体" w:eastAsia="宋体"/>
          <w:sz w:val="24"/>
          <w:szCs w:val="24"/>
        </w:rPr>
        <w:t>一流本科课程</w:t>
      </w:r>
      <w:r>
        <w:rPr>
          <w:rFonts w:hint="eastAsia" w:ascii="宋体" w:hAnsi="宋体" w:eastAsia="宋体"/>
          <w:sz w:val="24"/>
          <w:szCs w:val="24"/>
        </w:rPr>
        <w:t>55门</w:t>
      </w:r>
      <w:r>
        <w:rPr>
          <w:rFonts w:ascii="宋体" w:hAnsi="宋体" w:eastAsia="宋体"/>
          <w:sz w:val="24"/>
          <w:szCs w:val="24"/>
        </w:rPr>
        <w:t>。</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强化</w:t>
      </w:r>
      <w:r>
        <w:rPr>
          <w:rFonts w:ascii="宋体" w:hAnsi="宋体" w:eastAsia="宋体"/>
          <w:sz w:val="24"/>
          <w:szCs w:val="24"/>
        </w:rPr>
        <w:t>课程思政的育人质效。</w:t>
      </w:r>
      <w:r>
        <w:rPr>
          <w:rFonts w:hint="eastAsia" w:ascii="宋体" w:hAnsi="宋体" w:eastAsia="宋体"/>
          <w:sz w:val="24"/>
          <w:szCs w:val="24"/>
        </w:rPr>
        <w:t>积极</w:t>
      </w:r>
      <w:r>
        <w:rPr>
          <w:rFonts w:ascii="宋体" w:hAnsi="宋体" w:eastAsia="宋体"/>
          <w:sz w:val="24"/>
          <w:szCs w:val="24"/>
        </w:rPr>
        <w:t>组织教师参加</w:t>
      </w:r>
      <w:r>
        <w:rPr>
          <w:rFonts w:hint="eastAsia" w:ascii="宋体" w:hAnsi="宋体" w:eastAsia="宋体"/>
          <w:sz w:val="24"/>
          <w:szCs w:val="24"/>
        </w:rPr>
        <w:t>普通本科教育课程思政教学能力的</w:t>
      </w:r>
      <w:r>
        <w:rPr>
          <w:rFonts w:ascii="宋体" w:hAnsi="宋体" w:eastAsia="宋体"/>
          <w:sz w:val="24"/>
          <w:szCs w:val="24"/>
        </w:rPr>
        <w:t>相关</w:t>
      </w:r>
      <w:r>
        <w:rPr>
          <w:rFonts w:hint="eastAsia" w:ascii="宋体" w:hAnsi="宋体" w:eastAsia="宋体"/>
          <w:sz w:val="24"/>
          <w:szCs w:val="24"/>
        </w:rPr>
        <w:t>培训，不断</w:t>
      </w:r>
      <w:r>
        <w:rPr>
          <w:rFonts w:ascii="宋体" w:hAnsi="宋体" w:eastAsia="宋体"/>
          <w:sz w:val="24"/>
          <w:szCs w:val="24"/>
        </w:rPr>
        <w:t>提升教师的课程思政教学能力。</w:t>
      </w:r>
      <w:r>
        <w:rPr>
          <w:rFonts w:hint="eastAsia" w:ascii="宋体" w:hAnsi="宋体" w:eastAsia="宋体"/>
          <w:sz w:val="24"/>
          <w:szCs w:val="24"/>
        </w:rPr>
        <w:t>在</w:t>
      </w:r>
      <w:r>
        <w:rPr>
          <w:rFonts w:ascii="宋体" w:hAnsi="宋体" w:eastAsia="宋体"/>
          <w:sz w:val="24"/>
          <w:szCs w:val="24"/>
        </w:rPr>
        <w:t>开展</w:t>
      </w:r>
      <w:r>
        <w:rPr>
          <w:rFonts w:hint="eastAsia" w:ascii="宋体" w:hAnsi="宋体" w:eastAsia="宋体"/>
          <w:sz w:val="24"/>
          <w:szCs w:val="24"/>
        </w:rPr>
        <w:t>课程思政教学研究专项</w:t>
      </w:r>
      <w:r>
        <w:rPr>
          <w:rFonts w:ascii="宋体" w:hAnsi="宋体" w:eastAsia="宋体"/>
          <w:sz w:val="24"/>
          <w:szCs w:val="24"/>
        </w:rPr>
        <w:t>工作的基础上，</w:t>
      </w:r>
      <w:r>
        <w:rPr>
          <w:rFonts w:hint="eastAsia" w:ascii="宋体" w:hAnsi="宋体" w:eastAsia="宋体"/>
          <w:sz w:val="24"/>
          <w:szCs w:val="24"/>
        </w:rPr>
        <w:t>2022年遴选出10门“课程思政示范课”，推荐申报</w:t>
      </w:r>
      <w:r>
        <w:rPr>
          <w:rFonts w:ascii="宋体" w:hAnsi="宋体" w:eastAsia="宋体"/>
          <w:sz w:val="24"/>
          <w:szCs w:val="24"/>
        </w:rPr>
        <w:t>辽宁</w:t>
      </w:r>
      <w:r>
        <w:rPr>
          <w:rFonts w:hint="eastAsia" w:ascii="宋体" w:hAnsi="宋体" w:eastAsia="宋体"/>
          <w:sz w:val="24"/>
          <w:szCs w:val="24"/>
        </w:rPr>
        <w:t>省普通高等教育课程思政示范项目3个。</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本学年，学院共开设本科生公共必修课、公共选修课、专业课共348门、1478门次。</w:t>
      </w:r>
    </w:p>
    <w:p>
      <w:pPr>
        <w:jc w:val="left"/>
        <w:rPr>
          <w:rFonts w:ascii="宋体" w:hAnsi="宋体" w:eastAsia="宋体"/>
          <w:sz w:val="24"/>
          <w:szCs w:val="24"/>
        </w:rPr>
      </w:pPr>
      <w:r>
        <w:rPr>
          <w:rFonts w:hint="eastAsia" w:ascii="黑体" w:hAnsi="黑体" w:eastAsia="黑体" w:cs="黑体"/>
          <w:sz w:val="24"/>
          <w:szCs w:val="24"/>
        </w:rPr>
        <w:t>注</w:t>
      </w:r>
      <w:r>
        <w:rPr>
          <w:rFonts w:hint="eastAsia" w:ascii="宋体" w:hAnsi="宋体" w:eastAsia="宋体"/>
          <w:sz w:val="24"/>
          <w:szCs w:val="24"/>
        </w:rPr>
        <w:t>：此处不统计网络授课。</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近两学年班额统计情况详见表7。</w:t>
      </w:r>
    </w:p>
    <w:p>
      <w:pPr>
        <w:jc w:val="center"/>
        <w:rPr>
          <w:rFonts w:ascii="宋体" w:hAnsi="宋体" w:eastAsia="宋体"/>
          <w:szCs w:val="21"/>
        </w:rPr>
      </w:pPr>
      <w:r>
        <w:rPr>
          <w:rFonts w:hint="eastAsia" w:ascii="宋体" w:hAnsi="宋体" w:eastAsia="宋体"/>
          <w:szCs w:val="21"/>
        </w:rPr>
        <w:t>表7 近两学年班额统计情况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02"/>
        <w:gridCol w:w="999"/>
        <w:gridCol w:w="2040"/>
        <w:gridCol w:w="2040"/>
        <w:gridCol w:w="20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402" w:type="dxa"/>
            <w:vAlign w:val="center"/>
          </w:tcPr>
          <w:p>
            <w:pPr>
              <w:jc w:val="center"/>
            </w:pPr>
            <w:r>
              <w:rPr>
                <w:rFonts w:hint="eastAsia" w:ascii="宋体" w:hAnsi="宋体" w:eastAsia="宋体"/>
                <w:b/>
                <w:szCs w:val="21"/>
              </w:rPr>
              <w:t>班额</w:t>
            </w:r>
          </w:p>
        </w:tc>
        <w:tc>
          <w:tcPr>
            <w:tcW w:w="999" w:type="dxa"/>
            <w:vAlign w:val="center"/>
          </w:tcPr>
          <w:p>
            <w:pPr>
              <w:jc w:val="center"/>
            </w:pPr>
            <w:r>
              <w:rPr>
                <w:rFonts w:hint="eastAsia" w:ascii="宋体" w:hAnsi="宋体" w:eastAsia="宋体"/>
                <w:b/>
                <w:szCs w:val="21"/>
              </w:rPr>
              <w:t>学年</w:t>
            </w:r>
          </w:p>
        </w:tc>
        <w:tc>
          <w:tcPr>
            <w:tcW w:w="2040" w:type="dxa"/>
            <w:vAlign w:val="center"/>
          </w:tcPr>
          <w:p>
            <w:pPr>
              <w:jc w:val="center"/>
            </w:pPr>
            <w:r>
              <w:rPr>
                <w:rFonts w:hint="eastAsia" w:ascii="宋体" w:hAnsi="宋体" w:eastAsia="宋体"/>
                <w:b/>
                <w:szCs w:val="21"/>
              </w:rPr>
              <w:t>公共必修课（%）</w:t>
            </w:r>
          </w:p>
        </w:tc>
        <w:tc>
          <w:tcPr>
            <w:tcW w:w="2040" w:type="dxa"/>
            <w:vAlign w:val="center"/>
          </w:tcPr>
          <w:p>
            <w:pPr>
              <w:jc w:val="center"/>
            </w:pPr>
            <w:r>
              <w:rPr>
                <w:rFonts w:hint="eastAsia" w:ascii="宋体" w:hAnsi="宋体" w:eastAsia="宋体"/>
                <w:b/>
                <w:szCs w:val="21"/>
              </w:rPr>
              <w:t>公共选修课（%）</w:t>
            </w:r>
          </w:p>
        </w:tc>
        <w:tc>
          <w:tcPr>
            <w:tcW w:w="2041" w:type="dxa"/>
            <w:vAlign w:val="center"/>
          </w:tcPr>
          <w:p>
            <w:pPr>
              <w:jc w:val="center"/>
            </w:pPr>
            <w:r>
              <w:rPr>
                <w:rFonts w:hint="eastAsia" w:ascii="宋体" w:hAnsi="宋体" w:eastAsia="宋体"/>
                <w:b/>
                <w:szCs w:val="21"/>
              </w:rPr>
              <w:t>专业课（%）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Cs w:val="21"/>
              </w:rPr>
              <w:t>30人及以下</w:t>
            </w:r>
          </w:p>
        </w:tc>
        <w:tc>
          <w:tcPr>
            <w:tcW w:w="999" w:type="dxa"/>
            <w:vAlign w:val="center"/>
          </w:tcPr>
          <w:p>
            <w:pPr>
              <w:jc w:val="center"/>
            </w:pPr>
            <w:r>
              <w:rPr>
                <w:rFonts w:hint="eastAsia" w:ascii="宋体" w:hAnsi="宋体" w:eastAsia="宋体"/>
                <w:szCs w:val="21"/>
              </w:rPr>
              <w:t>本学年</w:t>
            </w:r>
          </w:p>
        </w:tc>
        <w:tc>
          <w:tcPr>
            <w:tcW w:w="2040" w:type="dxa"/>
            <w:vAlign w:val="center"/>
          </w:tcPr>
          <w:p>
            <w:pPr>
              <w:jc w:val="center"/>
            </w:pPr>
            <w:r>
              <w:rPr>
                <w:rFonts w:hint="eastAsia" w:ascii="宋体" w:hAnsi="宋体" w:eastAsia="宋体"/>
                <w:szCs w:val="21"/>
              </w:rPr>
              <w:t>5.11</w:t>
            </w:r>
          </w:p>
        </w:tc>
        <w:tc>
          <w:tcPr>
            <w:tcW w:w="2040" w:type="dxa"/>
            <w:vAlign w:val="center"/>
          </w:tcPr>
          <w:p>
            <w:pPr>
              <w:jc w:val="center"/>
            </w:pPr>
            <w:r>
              <w:rPr>
                <w:rFonts w:hint="eastAsia" w:ascii="宋体" w:hAnsi="宋体" w:eastAsia="宋体"/>
                <w:szCs w:val="21"/>
              </w:rPr>
              <w:t>18.97</w:t>
            </w:r>
          </w:p>
        </w:tc>
        <w:tc>
          <w:tcPr>
            <w:tcW w:w="2041" w:type="dxa"/>
            <w:vAlign w:val="center"/>
          </w:tcPr>
          <w:p>
            <w:pPr>
              <w:jc w:val="center"/>
            </w:pPr>
            <w:r>
              <w:rPr>
                <w:rFonts w:hint="eastAsia" w:ascii="宋体" w:hAnsi="宋体" w:eastAsia="宋体"/>
                <w:szCs w:val="21"/>
              </w:rPr>
              <w:t>12.33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Cs w:val="21"/>
              </w:rPr>
              <w:t>上学年</w:t>
            </w:r>
          </w:p>
        </w:tc>
        <w:tc>
          <w:tcPr>
            <w:tcW w:w="2040" w:type="dxa"/>
            <w:vAlign w:val="center"/>
          </w:tcPr>
          <w:p>
            <w:pPr>
              <w:jc w:val="center"/>
            </w:pPr>
            <w:r>
              <w:rPr>
                <w:rFonts w:hint="eastAsia" w:ascii="宋体" w:hAnsi="宋体" w:eastAsia="宋体"/>
                <w:szCs w:val="21"/>
              </w:rPr>
              <w:t>4.77</w:t>
            </w:r>
          </w:p>
        </w:tc>
        <w:tc>
          <w:tcPr>
            <w:tcW w:w="2040" w:type="dxa"/>
            <w:vAlign w:val="center"/>
          </w:tcPr>
          <w:p>
            <w:pPr>
              <w:jc w:val="center"/>
            </w:pPr>
            <w:r>
              <w:rPr>
                <w:rFonts w:hint="eastAsia" w:ascii="宋体" w:hAnsi="宋体" w:eastAsia="宋体"/>
                <w:szCs w:val="21"/>
              </w:rPr>
              <w:t>26.92</w:t>
            </w:r>
          </w:p>
        </w:tc>
        <w:tc>
          <w:tcPr>
            <w:tcW w:w="2041" w:type="dxa"/>
            <w:vAlign w:val="center"/>
          </w:tcPr>
          <w:p>
            <w:pPr>
              <w:jc w:val="center"/>
            </w:pPr>
            <w:r>
              <w:rPr>
                <w:rFonts w:hint="eastAsia" w:ascii="宋体" w:hAnsi="宋体" w:eastAsia="宋体"/>
                <w:szCs w:val="21"/>
              </w:rPr>
              <w:t>8.26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Cs w:val="21"/>
              </w:rPr>
              <w:t>31-60人</w:t>
            </w:r>
          </w:p>
        </w:tc>
        <w:tc>
          <w:tcPr>
            <w:tcW w:w="999" w:type="dxa"/>
            <w:vAlign w:val="center"/>
          </w:tcPr>
          <w:p>
            <w:pPr>
              <w:jc w:val="center"/>
            </w:pPr>
            <w:r>
              <w:rPr>
                <w:rFonts w:hint="eastAsia" w:ascii="宋体" w:hAnsi="宋体" w:eastAsia="宋体"/>
                <w:szCs w:val="21"/>
              </w:rPr>
              <w:t>本学年</w:t>
            </w:r>
          </w:p>
        </w:tc>
        <w:tc>
          <w:tcPr>
            <w:tcW w:w="2040" w:type="dxa"/>
            <w:vAlign w:val="center"/>
          </w:tcPr>
          <w:p>
            <w:pPr>
              <w:jc w:val="center"/>
            </w:pPr>
            <w:r>
              <w:rPr>
                <w:rFonts w:hint="eastAsia" w:ascii="宋体" w:hAnsi="宋体" w:eastAsia="宋体"/>
                <w:szCs w:val="21"/>
              </w:rPr>
              <w:t>49.67</w:t>
            </w:r>
          </w:p>
        </w:tc>
        <w:tc>
          <w:tcPr>
            <w:tcW w:w="2040" w:type="dxa"/>
            <w:vAlign w:val="center"/>
          </w:tcPr>
          <w:p>
            <w:pPr>
              <w:jc w:val="center"/>
            </w:pPr>
            <w:r>
              <w:rPr>
                <w:rFonts w:hint="eastAsia" w:ascii="宋体" w:hAnsi="宋体" w:eastAsia="宋体"/>
                <w:szCs w:val="21"/>
              </w:rPr>
              <w:t>18.97</w:t>
            </w:r>
          </w:p>
        </w:tc>
        <w:tc>
          <w:tcPr>
            <w:tcW w:w="2041" w:type="dxa"/>
            <w:vAlign w:val="center"/>
          </w:tcPr>
          <w:p>
            <w:pPr>
              <w:jc w:val="center"/>
            </w:pPr>
            <w:r>
              <w:rPr>
                <w:rFonts w:hint="eastAsia" w:ascii="宋体" w:hAnsi="宋体" w:eastAsia="宋体"/>
                <w:szCs w:val="21"/>
              </w:rPr>
              <w:t>70.32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Cs w:val="21"/>
              </w:rPr>
              <w:t>上学年</w:t>
            </w:r>
          </w:p>
        </w:tc>
        <w:tc>
          <w:tcPr>
            <w:tcW w:w="2040" w:type="dxa"/>
            <w:vAlign w:val="center"/>
          </w:tcPr>
          <w:p>
            <w:pPr>
              <w:jc w:val="center"/>
            </w:pPr>
            <w:r>
              <w:rPr>
                <w:rFonts w:hint="eastAsia" w:ascii="宋体" w:hAnsi="宋体" w:eastAsia="宋体"/>
                <w:szCs w:val="21"/>
              </w:rPr>
              <w:t>55.84</w:t>
            </w:r>
          </w:p>
        </w:tc>
        <w:tc>
          <w:tcPr>
            <w:tcW w:w="2040" w:type="dxa"/>
            <w:vAlign w:val="center"/>
          </w:tcPr>
          <w:p>
            <w:pPr>
              <w:jc w:val="center"/>
            </w:pPr>
            <w:r>
              <w:rPr>
                <w:rFonts w:hint="eastAsia" w:ascii="宋体" w:hAnsi="宋体" w:eastAsia="宋体"/>
                <w:szCs w:val="21"/>
              </w:rPr>
              <w:t>19.23</w:t>
            </w:r>
          </w:p>
        </w:tc>
        <w:tc>
          <w:tcPr>
            <w:tcW w:w="2041" w:type="dxa"/>
            <w:vAlign w:val="center"/>
          </w:tcPr>
          <w:p>
            <w:pPr>
              <w:jc w:val="center"/>
            </w:pPr>
            <w:r>
              <w:rPr>
                <w:rFonts w:hint="eastAsia" w:ascii="宋体" w:hAnsi="宋体" w:eastAsia="宋体"/>
                <w:szCs w:val="21"/>
              </w:rPr>
              <w:t>77.64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Cs w:val="21"/>
              </w:rPr>
              <w:t>61-90人</w:t>
            </w:r>
          </w:p>
        </w:tc>
        <w:tc>
          <w:tcPr>
            <w:tcW w:w="999" w:type="dxa"/>
            <w:vAlign w:val="center"/>
          </w:tcPr>
          <w:p>
            <w:pPr>
              <w:jc w:val="center"/>
            </w:pPr>
            <w:r>
              <w:rPr>
                <w:rFonts w:hint="eastAsia" w:ascii="宋体" w:hAnsi="宋体" w:eastAsia="宋体"/>
                <w:szCs w:val="21"/>
              </w:rPr>
              <w:t>本学年</w:t>
            </w:r>
          </w:p>
        </w:tc>
        <w:tc>
          <w:tcPr>
            <w:tcW w:w="2040" w:type="dxa"/>
            <w:vAlign w:val="center"/>
          </w:tcPr>
          <w:p>
            <w:pPr>
              <w:jc w:val="center"/>
            </w:pPr>
            <w:r>
              <w:rPr>
                <w:rFonts w:hint="eastAsia" w:ascii="宋体" w:hAnsi="宋体" w:eastAsia="宋体"/>
                <w:szCs w:val="21"/>
              </w:rPr>
              <w:t>24.51</w:t>
            </w:r>
          </w:p>
        </w:tc>
        <w:tc>
          <w:tcPr>
            <w:tcW w:w="2040" w:type="dxa"/>
            <w:vAlign w:val="center"/>
          </w:tcPr>
          <w:p>
            <w:pPr>
              <w:jc w:val="center"/>
            </w:pPr>
            <w:r>
              <w:rPr>
                <w:rFonts w:hint="eastAsia" w:ascii="宋体" w:hAnsi="宋体" w:eastAsia="宋体"/>
                <w:szCs w:val="21"/>
              </w:rPr>
              <w:t>15.52</w:t>
            </w:r>
          </w:p>
        </w:tc>
        <w:tc>
          <w:tcPr>
            <w:tcW w:w="2041" w:type="dxa"/>
            <w:vAlign w:val="center"/>
          </w:tcPr>
          <w:p>
            <w:pPr>
              <w:jc w:val="center"/>
            </w:pPr>
            <w:r>
              <w:rPr>
                <w:rFonts w:hint="eastAsia" w:ascii="宋体" w:hAnsi="宋体" w:eastAsia="宋体"/>
                <w:szCs w:val="21"/>
              </w:rPr>
              <w:t>8.68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Cs w:val="21"/>
              </w:rPr>
              <w:t>上学年</w:t>
            </w:r>
          </w:p>
        </w:tc>
        <w:tc>
          <w:tcPr>
            <w:tcW w:w="2040" w:type="dxa"/>
            <w:vAlign w:val="center"/>
          </w:tcPr>
          <w:p>
            <w:pPr>
              <w:jc w:val="center"/>
            </w:pPr>
            <w:r>
              <w:rPr>
                <w:rFonts w:hint="eastAsia" w:ascii="宋体" w:hAnsi="宋体" w:eastAsia="宋体"/>
                <w:szCs w:val="21"/>
              </w:rPr>
              <w:t>21.49</w:t>
            </w:r>
          </w:p>
        </w:tc>
        <w:tc>
          <w:tcPr>
            <w:tcW w:w="2040" w:type="dxa"/>
            <w:vAlign w:val="center"/>
          </w:tcPr>
          <w:p>
            <w:pPr>
              <w:jc w:val="center"/>
            </w:pPr>
            <w:r>
              <w:rPr>
                <w:rFonts w:hint="eastAsia" w:ascii="宋体" w:hAnsi="宋体" w:eastAsia="宋体"/>
                <w:szCs w:val="21"/>
              </w:rPr>
              <w:t>19.23</w:t>
            </w:r>
          </w:p>
        </w:tc>
        <w:tc>
          <w:tcPr>
            <w:tcW w:w="2041" w:type="dxa"/>
            <w:vAlign w:val="center"/>
          </w:tcPr>
          <w:p>
            <w:pPr>
              <w:jc w:val="center"/>
            </w:pPr>
            <w:r>
              <w:rPr>
                <w:rFonts w:hint="eastAsia" w:ascii="宋体" w:hAnsi="宋体" w:eastAsia="宋体"/>
                <w:szCs w:val="21"/>
              </w:rPr>
              <w:t>7.55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Cs w:val="21"/>
              </w:rPr>
              <w:t>90人以上</w:t>
            </w:r>
          </w:p>
        </w:tc>
        <w:tc>
          <w:tcPr>
            <w:tcW w:w="999" w:type="dxa"/>
            <w:vAlign w:val="center"/>
          </w:tcPr>
          <w:p>
            <w:pPr>
              <w:jc w:val="center"/>
            </w:pPr>
            <w:r>
              <w:rPr>
                <w:rFonts w:hint="eastAsia" w:ascii="宋体" w:hAnsi="宋体" w:eastAsia="宋体"/>
                <w:szCs w:val="21"/>
              </w:rPr>
              <w:t>本学年</w:t>
            </w:r>
          </w:p>
        </w:tc>
        <w:tc>
          <w:tcPr>
            <w:tcW w:w="2040" w:type="dxa"/>
            <w:vAlign w:val="center"/>
          </w:tcPr>
          <w:p>
            <w:pPr>
              <w:jc w:val="center"/>
            </w:pPr>
            <w:r>
              <w:rPr>
                <w:rFonts w:hint="eastAsia" w:ascii="宋体" w:hAnsi="宋体" w:eastAsia="宋体"/>
                <w:szCs w:val="21"/>
              </w:rPr>
              <w:t>20.71</w:t>
            </w:r>
          </w:p>
        </w:tc>
        <w:tc>
          <w:tcPr>
            <w:tcW w:w="2040" w:type="dxa"/>
            <w:vAlign w:val="center"/>
          </w:tcPr>
          <w:p>
            <w:pPr>
              <w:jc w:val="center"/>
            </w:pPr>
            <w:r>
              <w:rPr>
                <w:rFonts w:hint="eastAsia" w:ascii="宋体" w:hAnsi="宋体" w:eastAsia="宋体"/>
                <w:szCs w:val="21"/>
              </w:rPr>
              <w:t>46.55</w:t>
            </w:r>
          </w:p>
        </w:tc>
        <w:tc>
          <w:tcPr>
            <w:tcW w:w="2041" w:type="dxa"/>
            <w:vAlign w:val="center"/>
          </w:tcPr>
          <w:p>
            <w:pPr>
              <w:jc w:val="center"/>
            </w:pPr>
            <w:r>
              <w:rPr>
                <w:rFonts w:hint="eastAsia" w:ascii="宋体" w:hAnsi="宋体" w:eastAsia="宋体"/>
                <w:szCs w:val="21"/>
              </w:rPr>
              <w:t>8.68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Cs w:val="21"/>
              </w:rPr>
              <w:t>上学年</w:t>
            </w:r>
          </w:p>
        </w:tc>
        <w:tc>
          <w:tcPr>
            <w:tcW w:w="2040" w:type="dxa"/>
            <w:vAlign w:val="center"/>
          </w:tcPr>
          <w:p>
            <w:pPr>
              <w:jc w:val="center"/>
            </w:pPr>
            <w:r>
              <w:rPr>
                <w:rFonts w:hint="eastAsia" w:ascii="宋体" w:hAnsi="宋体" w:eastAsia="宋体"/>
                <w:szCs w:val="21"/>
              </w:rPr>
              <w:t>17.90</w:t>
            </w:r>
          </w:p>
        </w:tc>
        <w:tc>
          <w:tcPr>
            <w:tcW w:w="2040" w:type="dxa"/>
            <w:vAlign w:val="center"/>
          </w:tcPr>
          <w:p>
            <w:pPr>
              <w:jc w:val="center"/>
            </w:pPr>
            <w:r>
              <w:rPr>
                <w:rFonts w:hint="eastAsia" w:ascii="宋体" w:hAnsi="宋体" w:eastAsia="宋体"/>
                <w:szCs w:val="21"/>
              </w:rPr>
              <w:t>34.62</w:t>
            </w:r>
          </w:p>
        </w:tc>
        <w:tc>
          <w:tcPr>
            <w:tcW w:w="2041" w:type="dxa"/>
            <w:vAlign w:val="center"/>
          </w:tcPr>
          <w:p>
            <w:pPr>
              <w:jc w:val="center"/>
            </w:pPr>
            <w:r>
              <w:rPr>
                <w:rFonts w:hint="eastAsia" w:ascii="宋体" w:hAnsi="宋体" w:eastAsia="宋体"/>
                <w:szCs w:val="21"/>
              </w:rPr>
              <w:t>6.55</w:t>
            </w:r>
          </w:p>
        </w:tc>
      </w:tr>
    </w:tbl>
    <w:p>
      <w:pPr>
        <w:jc w:val="left"/>
        <w:rPr>
          <w:rFonts w:ascii="黑体" w:hAnsi="黑体" w:eastAsia="黑体"/>
          <w:sz w:val="24"/>
          <w:szCs w:val="24"/>
        </w:rPr>
      </w:pPr>
      <w:r>
        <w:rPr>
          <w:rFonts w:hint="eastAsia" w:ascii="黑体" w:hAnsi="黑体" w:eastAsia="黑体"/>
          <w:sz w:val="24"/>
          <w:szCs w:val="24"/>
        </w:rPr>
        <w:t>※以上数据来源：表5-3本科在线课程情况，表5-1-1开课情况，表5-1-2专业课教学实施情况，表1-5-1教职工基本信息。</w:t>
      </w:r>
    </w:p>
    <w:p>
      <w:pPr>
        <w:jc w:val="left"/>
        <w:rPr>
          <w:rFonts w:ascii="宋体" w:hAnsi="宋体" w:eastAsia="宋体"/>
          <w:sz w:val="24"/>
          <w:szCs w:val="24"/>
        </w:rPr>
      </w:pPr>
      <w:r>
        <w:rPr>
          <w:rFonts w:hint="eastAsia" w:ascii="黑体" w:hAnsi="黑体" w:eastAsia="黑体" w:cs="黑体"/>
          <w:sz w:val="24"/>
          <w:szCs w:val="24"/>
        </w:rPr>
        <w:t>注</w:t>
      </w:r>
      <w:r>
        <w:rPr>
          <w:rFonts w:hint="eastAsia" w:ascii="宋体" w:hAnsi="宋体" w:eastAsia="宋体"/>
          <w:sz w:val="24"/>
          <w:szCs w:val="24"/>
        </w:rPr>
        <w:t>：此表不统计网络授课。</w:t>
      </w:r>
    </w:p>
    <w:p>
      <w:pPr>
        <w:pStyle w:val="3"/>
        <w:spacing w:before="0" w:after="0" w:line="240" w:lineRule="auto"/>
        <w:jc w:val="left"/>
        <w:rPr>
          <w:rFonts w:ascii="黑体" w:hAnsi="黑体" w:eastAsia="黑体"/>
          <w:b w:val="0"/>
          <w:sz w:val="28"/>
          <w:szCs w:val="28"/>
        </w:rPr>
      </w:pPr>
      <w:bookmarkStart w:id="17" w:name="_Toc884"/>
      <w:r>
        <w:rPr>
          <w:rFonts w:hint="eastAsia" w:ascii="黑体" w:hAnsi="黑体" w:eastAsia="黑体"/>
          <w:b w:val="0"/>
          <w:sz w:val="28"/>
          <w:szCs w:val="28"/>
        </w:rPr>
        <w:t>（三）教材建设</w:t>
      </w:r>
      <w:bookmarkEnd w:id="17"/>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w:t>
      </w:r>
      <w:r>
        <w:rPr>
          <w:rFonts w:ascii="宋体" w:hAnsi="宋体" w:eastAsia="宋体"/>
          <w:sz w:val="24"/>
          <w:szCs w:val="24"/>
        </w:rPr>
        <w:t>成立了教材建设委员会，制定了《</w:t>
      </w:r>
      <w:r>
        <w:rPr>
          <w:rFonts w:hint="eastAsia" w:ascii="宋体" w:hAnsi="宋体" w:eastAsia="宋体"/>
          <w:sz w:val="24"/>
          <w:szCs w:val="24"/>
        </w:rPr>
        <w:t>辽宁</w:t>
      </w:r>
      <w:r>
        <w:rPr>
          <w:rFonts w:ascii="宋体" w:hAnsi="宋体" w:eastAsia="宋体"/>
          <w:sz w:val="24"/>
          <w:szCs w:val="24"/>
        </w:rPr>
        <w:t>警察学院教材建设与管理办法》</w:t>
      </w:r>
      <w:r>
        <w:rPr>
          <w:rFonts w:hint="eastAsia" w:ascii="宋体" w:hAnsi="宋体" w:eastAsia="宋体"/>
          <w:sz w:val="24"/>
          <w:szCs w:val="24"/>
        </w:rPr>
        <w:t>，</w:t>
      </w:r>
      <w:r>
        <w:rPr>
          <w:rFonts w:ascii="宋体" w:hAnsi="宋体" w:eastAsia="宋体"/>
          <w:sz w:val="24"/>
          <w:szCs w:val="24"/>
        </w:rPr>
        <w:t>对教材立项、选用、优秀教材评审等都提出了明确</w:t>
      </w:r>
      <w:r>
        <w:rPr>
          <w:rFonts w:hint="eastAsia" w:ascii="宋体" w:hAnsi="宋体" w:eastAsia="宋体"/>
          <w:sz w:val="24"/>
          <w:szCs w:val="24"/>
        </w:rPr>
        <w:t>要求</w:t>
      </w:r>
      <w:r>
        <w:rPr>
          <w:rFonts w:ascii="宋体" w:hAnsi="宋体" w:eastAsia="宋体"/>
          <w:sz w:val="24"/>
          <w:szCs w:val="24"/>
        </w:rPr>
        <w:t>。</w:t>
      </w:r>
      <w:r>
        <w:rPr>
          <w:rFonts w:hint="eastAsia" w:ascii="宋体" w:hAnsi="宋体" w:eastAsia="宋体"/>
          <w:sz w:val="24"/>
          <w:szCs w:val="24"/>
        </w:rPr>
        <w:t>一是</w:t>
      </w:r>
      <w:r>
        <w:rPr>
          <w:rFonts w:ascii="宋体" w:hAnsi="宋体" w:eastAsia="宋体"/>
          <w:sz w:val="24"/>
          <w:szCs w:val="24"/>
        </w:rPr>
        <w:t>教务处严格审查，确保落实思政类和法学类课程统一选用“</w:t>
      </w:r>
      <w:r>
        <w:rPr>
          <w:rFonts w:hint="eastAsia" w:ascii="宋体" w:hAnsi="宋体" w:eastAsia="宋体"/>
          <w:sz w:val="24"/>
          <w:szCs w:val="24"/>
        </w:rPr>
        <w:t>马工程</w:t>
      </w:r>
      <w:r>
        <w:rPr>
          <w:rFonts w:ascii="宋体" w:hAnsi="宋体" w:eastAsia="宋体"/>
          <w:sz w:val="24"/>
          <w:szCs w:val="24"/>
        </w:rPr>
        <w:t>重点教材”</w:t>
      </w:r>
      <w:r>
        <w:rPr>
          <w:rFonts w:hint="eastAsia" w:ascii="宋体" w:hAnsi="宋体" w:eastAsia="宋体"/>
          <w:sz w:val="24"/>
          <w:szCs w:val="24"/>
        </w:rPr>
        <w:t>。二是及时</w:t>
      </w:r>
      <w:r>
        <w:rPr>
          <w:rFonts w:ascii="宋体" w:hAnsi="宋体" w:eastAsia="宋体"/>
          <w:sz w:val="24"/>
          <w:szCs w:val="24"/>
        </w:rPr>
        <w:t>将实战中</w:t>
      </w:r>
      <w:r>
        <w:rPr>
          <w:rFonts w:hint="eastAsia" w:ascii="宋体" w:hAnsi="宋体" w:eastAsia="宋体"/>
          <w:sz w:val="24"/>
          <w:szCs w:val="24"/>
        </w:rPr>
        <w:t>新</w:t>
      </w:r>
      <w:r>
        <w:rPr>
          <w:rFonts w:ascii="宋体" w:hAnsi="宋体" w:eastAsia="宋体"/>
          <w:sz w:val="24"/>
          <w:szCs w:val="24"/>
        </w:rPr>
        <w:t>的技战法</w:t>
      </w:r>
      <w:r>
        <w:rPr>
          <w:rFonts w:hint="eastAsia" w:ascii="宋体" w:hAnsi="宋体" w:eastAsia="宋体"/>
          <w:sz w:val="24"/>
          <w:szCs w:val="24"/>
        </w:rPr>
        <w:t>、</w:t>
      </w:r>
      <w:r>
        <w:rPr>
          <w:rFonts w:ascii="宋体" w:hAnsi="宋体" w:eastAsia="宋体"/>
          <w:sz w:val="24"/>
          <w:szCs w:val="24"/>
        </w:rPr>
        <w:t>行业新规范新标准纳入教材，将实战案例教材、实验实训教材等具有鲜明公安特色的教材列入学院规划教材予以重点建设。</w:t>
      </w:r>
      <w:r>
        <w:rPr>
          <w:rFonts w:hint="eastAsia" w:ascii="宋体" w:hAnsi="宋体" w:eastAsia="宋体"/>
          <w:sz w:val="24"/>
          <w:szCs w:val="24"/>
        </w:rPr>
        <w:t>三是按照适用</w:t>
      </w:r>
      <w:r>
        <w:rPr>
          <w:rFonts w:ascii="宋体" w:hAnsi="宋体" w:eastAsia="宋体"/>
          <w:sz w:val="24"/>
          <w:szCs w:val="24"/>
        </w:rPr>
        <w:t>、优质和选新的原则选用教材，完善规划教材和精品教材遴选机制。</w:t>
      </w:r>
      <w:r>
        <w:rPr>
          <w:rFonts w:hint="eastAsia" w:ascii="宋体" w:hAnsi="宋体" w:eastAsia="宋体"/>
          <w:sz w:val="24"/>
          <w:szCs w:val="24"/>
        </w:rPr>
        <w:t>坚持专业</w:t>
      </w:r>
      <w:r>
        <w:rPr>
          <w:rFonts w:ascii="宋体" w:hAnsi="宋体" w:eastAsia="宋体"/>
          <w:sz w:val="24"/>
          <w:szCs w:val="24"/>
        </w:rPr>
        <w:t>课程优先选用公安部规划教材，杜绝低劣教材进入课</w:t>
      </w:r>
      <w:r>
        <w:rPr>
          <w:rFonts w:hint="eastAsia" w:ascii="宋体" w:hAnsi="宋体" w:eastAsia="宋体"/>
          <w:sz w:val="24"/>
          <w:szCs w:val="24"/>
        </w:rPr>
        <w:t>堂</w:t>
      </w:r>
      <w:r>
        <w:rPr>
          <w:rFonts w:ascii="宋体" w:hAnsi="宋体" w:eastAsia="宋体"/>
          <w:sz w:val="24"/>
          <w:szCs w:val="24"/>
        </w:rPr>
        <w:t>。</w:t>
      </w:r>
      <w:r>
        <w:rPr>
          <w:rFonts w:hint="eastAsia" w:ascii="宋体" w:hAnsi="宋体" w:eastAsia="宋体"/>
          <w:sz w:val="24"/>
          <w:szCs w:val="24"/>
        </w:rPr>
        <w:t>2022年，共出版教材2部（本校教师作为第一主编）。</w:t>
      </w:r>
    </w:p>
    <w:p>
      <w:pPr>
        <w:jc w:val="left"/>
        <w:rPr>
          <w:rFonts w:ascii="黑体" w:hAnsi="黑体" w:eastAsia="黑体"/>
          <w:sz w:val="24"/>
          <w:szCs w:val="24"/>
        </w:rPr>
      </w:pPr>
      <w:r>
        <w:rPr>
          <w:rFonts w:hint="eastAsia" w:ascii="黑体" w:hAnsi="黑体" w:eastAsia="黑体"/>
          <w:sz w:val="24"/>
          <w:szCs w:val="24"/>
        </w:rPr>
        <w:t>※以上数据来源：表3-5-1教师出版专著和主编教材情况。</w:t>
      </w:r>
    </w:p>
    <w:p>
      <w:pPr>
        <w:pStyle w:val="3"/>
        <w:spacing w:before="0" w:after="0" w:line="240" w:lineRule="auto"/>
        <w:jc w:val="left"/>
        <w:rPr>
          <w:rFonts w:ascii="黑体" w:hAnsi="黑体" w:eastAsia="黑体"/>
          <w:b w:val="0"/>
          <w:sz w:val="28"/>
          <w:szCs w:val="28"/>
        </w:rPr>
      </w:pPr>
      <w:bookmarkStart w:id="18" w:name="_Toc14691"/>
      <w:r>
        <w:rPr>
          <w:rFonts w:hint="eastAsia" w:ascii="黑体" w:hAnsi="黑体" w:eastAsia="黑体"/>
          <w:b w:val="0"/>
          <w:sz w:val="28"/>
          <w:szCs w:val="28"/>
        </w:rPr>
        <w:t>（四）实践教学</w:t>
      </w:r>
      <w:bookmarkEnd w:id="18"/>
    </w:p>
    <w:p>
      <w:pPr>
        <w:pStyle w:val="4"/>
        <w:spacing w:before="0" w:after="0" w:line="240" w:lineRule="auto"/>
        <w:jc w:val="left"/>
        <w:rPr>
          <w:b w:val="0"/>
        </w:rPr>
      </w:pPr>
      <w:bookmarkStart w:id="19" w:name="_Toc6662"/>
      <w:r>
        <w:rPr>
          <w:rFonts w:hint="eastAsia" w:ascii="黑体" w:hAnsi="黑体" w:eastAsia="黑体"/>
          <w:b w:val="0"/>
          <w:sz w:val="24"/>
          <w:szCs w:val="24"/>
        </w:rPr>
        <w:t>1.实验教学</w:t>
      </w:r>
      <w:bookmarkEnd w:id="19"/>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w:t>
      </w:r>
      <w:r>
        <w:rPr>
          <w:rFonts w:ascii="宋体" w:hAnsi="宋体" w:eastAsia="宋体"/>
          <w:sz w:val="24"/>
          <w:szCs w:val="24"/>
        </w:rPr>
        <w:t>精心安排实验教学，每学期编制</w:t>
      </w:r>
      <w:r>
        <w:rPr>
          <w:rFonts w:hint="eastAsia" w:ascii="宋体" w:hAnsi="宋体" w:eastAsia="宋体"/>
          <w:sz w:val="24"/>
          <w:szCs w:val="24"/>
        </w:rPr>
        <w:t>《学期</w:t>
      </w:r>
      <w:r>
        <w:rPr>
          <w:rFonts w:ascii="宋体" w:hAnsi="宋体" w:eastAsia="宋体"/>
          <w:sz w:val="24"/>
          <w:szCs w:val="24"/>
        </w:rPr>
        <w:t>实验课程表</w:t>
      </w:r>
      <w:r>
        <w:rPr>
          <w:rFonts w:hint="eastAsia" w:ascii="宋体" w:hAnsi="宋体" w:eastAsia="宋体"/>
          <w:sz w:val="24"/>
          <w:szCs w:val="24"/>
        </w:rPr>
        <w:t>》。本学年本科生开设实验的专业课程共计196门，其中独立设置的专业实验课程8门。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w:t>
      </w:r>
      <w:r>
        <w:rPr>
          <w:rFonts w:ascii="宋体" w:hAnsi="宋体" w:eastAsia="宋体"/>
          <w:sz w:val="24"/>
          <w:szCs w:val="24"/>
        </w:rPr>
        <w:t>重视实验教师队伍</w:t>
      </w:r>
      <w:r>
        <w:rPr>
          <w:rFonts w:hint="eastAsia" w:ascii="宋体" w:hAnsi="宋体" w:eastAsia="宋体"/>
          <w:sz w:val="24"/>
          <w:szCs w:val="24"/>
        </w:rPr>
        <w:t>建设</w:t>
      </w:r>
      <w:r>
        <w:rPr>
          <w:rFonts w:ascii="宋体" w:hAnsi="宋体" w:eastAsia="宋体"/>
          <w:sz w:val="24"/>
          <w:szCs w:val="24"/>
        </w:rPr>
        <w:t>，现有</w:t>
      </w:r>
      <w:r>
        <w:rPr>
          <w:rFonts w:hint="eastAsia" w:ascii="宋体" w:hAnsi="宋体" w:eastAsia="宋体"/>
          <w:sz w:val="24"/>
          <w:szCs w:val="24"/>
        </w:rPr>
        <w:t>实验技术人员16人，具有高级职称6人，所占比例为37.50%，具有硕士及以上学位12人，所占比例为75.00%。学院制定了</w:t>
      </w:r>
      <w:r>
        <w:rPr>
          <w:rFonts w:ascii="宋体" w:hAnsi="宋体" w:eastAsia="宋体"/>
          <w:sz w:val="24"/>
          <w:szCs w:val="24"/>
        </w:rPr>
        <w:t>《</w:t>
      </w:r>
      <w:r>
        <w:rPr>
          <w:rFonts w:hint="eastAsia" w:ascii="宋体" w:hAnsi="宋体" w:eastAsia="宋体"/>
          <w:sz w:val="24"/>
          <w:szCs w:val="24"/>
        </w:rPr>
        <w:t>实验室</w:t>
      </w:r>
      <w:r>
        <w:rPr>
          <w:rFonts w:ascii="宋体" w:hAnsi="宋体" w:eastAsia="宋体"/>
          <w:sz w:val="24"/>
          <w:szCs w:val="24"/>
        </w:rPr>
        <w:t>开放管理办法》</w:t>
      </w:r>
      <w:r>
        <w:rPr>
          <w:rFonts w:hint="eastAsia" w:ascii="宋体" w:hAnsi="宋体" w:eastAsia="宋体"/>
          <w:sz w:val="24"/>
          <w:szCs w:val="24"/>
        </w:rPr>
        <w:t>，</w:t>
      </w:r>
      <w:r>
        <w:rPr>
          <w:rFonts w:ascii="宋体" w:hAnsi="宋体" w:eastAsia="宋体"/>
          <w:sz w:val="24"/>
          <w:szCs w:val="24"/>
        </w:rPr>
        <w:t>逐步加大实验室开放力度，利用晚间及周末等课外时间开放实验室，鼓励教师和学生开展实验教学</w:t>
      </w:r>
      <w:r>
        <w:rPr>
          <w:rFonts w:hint="eastAsia" w:ascii="宋体" w:hAnsi="宋体" w:eastAsia="宋体"/>
          <w:sz w:val="24"/>
          <w:szCs w:val="24"/>
        </w:rPr>
        <w:t>。</w:t>
      </w:r>
    </w:p>
    <w:p>
      <w:pPr>
        <w:jc w:val="left"/>
        <w:rPr>
          <w:rFonts w:ascii="黑体" w:hAnsi="黑体" w:eastAsia="黑体"/>
          <w:sz w:val="24"/>
          <w:szCs w:val="24"/>
        </w:rPr>
      </w:pPr>
      <w:r>
        <w:rPr>
          <w:rFonts w:hint="eastAsia" w:ascii="黑体" w:hAnsi="黑体" w:eastAsia="黑体"/>
          <w:sz w:val="24"/>
          <w:szCs w:val="24"/>
        </w:rPr>
        <w:t>※以上数据来源：表5-1-1开课情况，表5-1-3分专业（大类）专业实验课情况。</w:t>
      </w:r>
    </w:p>
    <w:p>
      <w:pPr>
        <w:pStyle w:val="4"/>
        <w:spacing w:before="0" w:after="0" w:line="240" w:lineRule="auto"/>
        <w:jc w:val="left"/>
        <w:rPr>
          <w:rFonts w:ascii="黑体" w:hAnsi="黑体" w:eastAsia="黑体"/>
          <w:b w:val="0"/>
          <w:sz w:val="24"/>
          <w:szCs w:val="24"/>
        </w:rPr>
      </w:pPr>
      <w:bookmarkStart w:id="20" w:name="_Toc4476"/>
      <w:r>
        <w:rPr>
          <w:rFonts w:hint="eastAsia" w:ascii="黑体" w:hAnsi="黑体" w:eastAsia="黑体"/>
          <w:b w:val="0"/>
          <w:sz w:val="24"/>
          <w:szCs w:val="24"/>
        </w:rPr>
        <w:t>2.本科生毕业设计（论文）</w:t>
      </w:r>
      <w:bookmarkEnd w:id="20"/>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w:t>
      </w:r>
      <w:r>
        <w:rPr>
          <w:rFonts w:ascii="宋体" w:hAnsi="宋体" w:eastAsia="宋体"/>
          <w:sz w:val="24"/>
          <w:szCs w:val="24"/>
        </w:rPr>
        <w:t>制定了《</w:t>
      </w:r>
      <w:r>
        <w:rPr>
          <w:rFonts w:hint="eastAsia" w:ascii="宋体" w:hAnsi="宋体" w:eastAsia="宋体"/>
          <w:sz w:val="24"/>
          <w:szCs w:val="24"/>
        </w:rPr>
        <w:t>辽宁</w:t>
      </w:r>
      <w:r>
        <w:rPr>
          <w:rFonts w:ascii="宋体" w:hAnsi="宋体" w:eastAsia="宋体"/>
          <w:sz w:val="24"/>
          <w:szCs w:val="24"/>
        </w:rPr>
        <w:t>警察学院本科毕业论文（</w:t>
      </w:r>
      <w:r>
        <w:rPr>
          <w:rFonts w:hint="eastAsia" w:ascii="宋体" w:hAnsi="宋体" w:eastAsia="宋体"/>
          <w:sz w:val="24"/>
          <w:szCs w:val="24"/>
        </w:rPr>
        <w:t>设计</w:t>
      </w:r>
      <w:r>
        <w:rPr>
          <w:rFonts w:ascii="宋体" w:hAnsi="宋体" w:eastAsia="宋体"/>
          <w:sz w:val="24"/>
          <w:szCs w:val="24"/>
        </w:rPr>
        <w:t>）</w:t>
      </w:r>
      <w:r>
        <w:rPr>
          <w:rFonts w:hint="eastAsia" w:ascii="宋体" w:hAnsi="宋体" w:eastAsia="宋体"/>
          <w:sz w:val="24"/>
          <w:szCs w:val="24"/>
        </w:rPr>
        <w:t>管理</w:t>
      </w:r>
      <w:r>
        <w:rPr>
          <w:rFonts w:ascii="宋体" w:hAnsi="宋体" w:eastAsia="宋体"/>
          <w:sz w:val="24"/>
          <w:szCs w:val="24"/>
        </w:rPr>
        <w:t>规定》</w:t>
      </w: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本科</w:t>
      </w:r>
      <w:r>
        <w:rPr>
          <w:rFonts w:ascii="宋体" w:hAnsi="宋体" w:eastAsia="宋体"/>
          <w:sz w:val="24"/>
          <w:szCs w:val="24"/>
        </w:rPr>
        <w:t>优秀毕业论文</w:t>
      </w:r>
      <w:r>
        <w:rPr>
          <w:rFonts w:hint="eastAsia" w:ascii="宋体" w:hAnsi="宋体" w:eastAsia="宋体"/>
          <w:sz w:val="24"/>
          <w:szCs w:val="24"/>
        </w:rPr>
        <w:t>（设计）评选</w:t>
      </w:r>
      <w:r>
        <w:rPr>
          <w:rFonts w:ascii="宋体" w:hAnsi="宋体" w:eastAsia="宋体"/>
          <w:sz w:val="24"/>
          <w:szCs w:val="24"/>
        </w:rPr>
        <w:t>办法》</w:t>
      </w:r>
      <w:r>
        <w:rPr>
          <w:rFonts w:hint="eastAsia" w:ascii="宋体" w:hAnsi="宋体" w:eastAsia="宋体"/>
          <w:sz w:val="24"/>
          <w:szCs w:val="24"/>
        </w:rPr>
        <w:t>等一系列</w:t>
      </w:r>
      <w:r>
        <w:rPr>
          <w:rFonts w:ascii="宋体" w:hAnsi="宋体" w:eastAsia="宋体"/>
          <w:sz w:val="24"/>
          <w:szCs w:val="24"/>
        </w:rPr>
        <w:t>的规章制度，对毕业论文</w:t>
      </w:r>
      <w:r>
        <w:rPr>
          <w:rFonts w:hint="eastAsia" w:ascii="宋体" w:hAnsi="宋体" w:eastAsia="宋体"/>
          <w:sz w:val="24"/>
          <w:szCs w:val="24"/>
        </w:rPr>
        <w:t>（设计）选题</w:t>
      </w:r>
      <w:r>
        <w:rPr>
          <w:rFonts w:ascii="宋体" w:hAnsi="宋体" w:eastAsia="宋体"/>
          <w:sz w:val="24"/>
          <w:szCs w:val="24"/>
        </w:rPr>
        <w:t>与开题、指导与撰写、答辩与成绩评定、管理与检查等制定了明确标准和要求。</w:t>
      </w:r>
      <w:r>
        <w:rPr>
          <w:rFonts w:hint="eastAsia" w:ascii="宋体" w:hAnsi="宋体" w:eastAsia="宋体"/>
          <w:sz w:val="24"/>
          <w:szCs w:val="24"/>
        </w:rPr>
        <w:t>本学年共提供了1314个选题供学生选做毕业论文（设计），</w:t>
      </w:r>
      <w:r>
        <w:rPr>
          <w:rFonts w:ascii="宋体" w:hAnsi="宋体" w:eastAsia="宋体"/>
          <w:sz w:val="24"/>
          <w:szCs w:val="24"/>
        </w:rPr>
        <w:t>学生</w:t>
      </w:r>
      <w:r>
        <w:rPr>
          <w:rFonts w:hint="eastAsia" w:ascii="宋体" w:hAnsi="宋体" w:eastAsia="宋体"/>
          <w:sz w:val="24"/>
          <w:szCs w:val="24"/>
        </w:rPr>
        <w:t>最终</w:t>
      </w:r>
      <w:r>
        <w:rPr>
          <w:rFonts w:ascii="宋体" w:hAnsi="宋体" w:eastAsia="宋体"/>
          <w:sz w:val="24"/>
          <w:szCs w:val="24"/>
        </w:rPr>
        <w:t>选定</w:t>
      </w:r>
      <w:r>
        <w:rPr>
          <w:rFonts w:hint="eastAsia" w:ascii="宋体" w:hAnsi="宋体" w:eastAsia="宋体"/>
          <w:sz w:val="24"/>
          <w:szCs w:val="24"/>
        </w:rPr>
        <w:t>1295个</w:t>
      </w:r>
      <w:r>
        <w:rPr>
          <w:rFonts w:ascii="宋体" w:hAnsi="宋体" w:eastAsia="宋体"/>
          <w:sz w:val="24"/>
          <w:szCs w:val="24"/>
        </w:rPr>
        <w:t>题目</w:t>
      </w:r>
      <w:r>
        <w:rPr>
          <w:rFonts w:hint="eastAsia" w:ascii="宋体" w:hAnsi="宋体" w:eastAsia="宋体"/>
          <w:sz w:val="24"/>
          <w:szCs w:val="24"/>
        </w:rPr>
        <w:t>完成</w:t>
      </w:r>
      <w:r>
        <w:rPr>
          <w:rFonts w:ascii="宋体" w:hAnsi="宋体" w:eastAsia="宋体"/>
          <w:sz w:val="24"/>
          <w:szCs w:val="24"/>
        </w:rPr>
        <w:t>毕业</w:t>
      </w:r>
      <w:r>
        <w:rPr>
          <w:rFonts w:hint="eastAsia" w:ascii="宋体" w:hAnsi="宋体" w:eastAsia="宋体"/>
          <w:sz w:val="24"/>
          <w:szCs w:val="24"/>
        </w:rPr>
        <w:t>论文</w:t>
      </w:r>
      <w:r>
        <w:rPr>
          <w:rFonts w:ascii="宋体" w:hAnsi="宋体" w:eastAsia="宋体"/>
          <w:sz w:val="24"/>
          <w:szCs w:val="24"/>
        </w:rPr>
        <w:t>（</w:t>
      </w:r>
      <w:r>
        <w:rPr>
          <w:rFonts w:hint="eastAsia" w:ascii="宋体" w:hAnsi="宋体" w:eastAsia="宋体"/>
          <w:sz w:val="24"/>
          <w:szCs w:val="24"/>
        </w:rPr>
        <w:t>设计</w:t>
      </w:r>
      <w:r>
        <w:rPr>
          <w:rFonts w:ascii="宋体" w:hAnsi="宋体" w:eastAsia="宋体"/>
          <w:sz w:val="24"/>
          <w:szCs w:val="24"/>
        </w:rPr>
        <w:t>）</w:t>
      </w:r>
      <w:r>
        <w:rPr>
          <w:rFonts w:hint="eastAsia" w:ascii="宋体" w:hAnsi="宋体" w:eastAsia="宋体"/>
          <w:sz w:val="24"/>
          <w:szCs w:val="24"/>
        </w:rPr>
        <w:t>。</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我校共有130名教师参与了本科生毕业设计（论文）的指导工作，指导教师具有副高级以上职称的人数比例约占62.31%，学院还聘请了75位校外教师担任指导老师。平均每位教师指导学生人数为6.32人。</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校外</w:t>
      </w:r>
      <w:r>
        <w:rPr>
          <w:rFonts w:ascii="宋体" w:hAnsi="宋体" w:eastAsia="宋体"/>
          <w:sz w:val="24"/>
          <w:szCs w:val="24"/>
        </w:rPr>
        <w:t>教师主要为公安一线实战专家</w:t>
      </w:r>
      <w:r>
        <w:rPr>
          <w:rFonts w:hint="eastAsia" w:ascii="宋体" w:hAnsi="宋体" w:eastAsia="宋体"/>
          <w:sz w:val="24"/>
          <w:szCs w:val="24"/>
        </w:rPr>
        <w:t>、</w:t>
      </w:r>
      <w:r>
        <w:rPr>
          <w:rFonts w:ascii="宋体" w:hAnsi="宋体" w:eastAsia="宋体"/>
          <w:sz w:val="24"/>
          <w:szCs w:val="24"/>
        </w:rPr>
        <w:t>行业骨干，</w:t>
      </w:r>
      <w:r>
        <w:rPr>
          <w:rFonts w:hint="eastAsia" w:ascii="宋体" w:hAnsi="宋体" w:eastAsia="宋体"/>
          <w:sz w:val="24"/>
          <w:szCs w:val="24"/>
        </w:rPr>
        <w:t>对</w:t>
      </w:r>
      <w:r>
        <w:rPr>
          <w:rFonts w:ascii="宋体" w:hAnsi="宋体" w:eastAsia="宋体"/>
          <w:sz w:val="24"/>
          <w:szCs w:val="24"/>
        </w:rPr>
        <w:t>提升</w:t>
      </w:r>
      <w:r>
        <w:rPr>
          <w:rFonts w:hint="eastAsia" w:ascii="宋体" w:hAnsi="宋体" w:eastAsia="宋体"/>
          <w:sz w:val="24"/>
          <w:szCs w:val="24"/>
        </w:rPr>
        <w:t>学生</w:t>
      </w:r>
      <w:r>
        <w:rPr>
          <w:rFonts w:ascii="宋体" w:hAnsi="宋体" w:eastAsia="宋体"/>
          <w:sz w:val="24"/>
          <w:szCs w:val="24"/>
        </w:rPr>
        <w:t>撰写</w:t>
      </w:r>
      <w:r>
        <w:rPr>
          <w:rFonts w:hint="eastAsia" w:ascii="宋体" w:hAnsi="宋体" w:eastAsia="宋体"/>
          <w:sz w:val="24"/>
          <w:szCs w:val="24"/>
        </w:rPr>
        <w:t>毕业</w:t>
      </w:r>
      <w:r>
        <w:rPr>
          <w:rFonts w:ascii="宋体" w:hAnsi="宋体" w:eastAsia="宋体"/>
          <w:sz w:val="24"/>
          <w:szCs w:val="24"/>
        </w:rPr>
        <w:t>论文</w:t>
      </w:r>
      <w:r>
        <w:rPr>
          <w:rFonts w:hint="eastAsia" w:ascii="宋体" w:hAnsi="宋体" w:eastAsia="宋体"/>
          <w:sz w:val="24"/>
          <w:szCs w:val="24"/>
        </w:rPr>
        <w:t>的</w:t>
      </w:r>
      <w:r>
        <w:rPr>
          <w:rFonts w:ascii="宋体" w:hAnsi="宋体" w:eastAsia="宋体"/>
          <w:sz w:val="24"/>
          <w:szCs w:val="24"/>
        </w:rPr>
        <w:t>实战化</w:t>
      </w:r>
      <w:r>
        <w:rPr>
          <w:rFonts w:hint="eastAsia" w:ascii="宋体" w:hAnsi="宋体" w:eastAsia="宋体"/>
          <w:sz w:val="24"/>
          <w:szCs w:val="24"/>
        </w:rPr>
        <w:t>能力</w:t>
      </w:r>
      <w:r>
        <w:rPr>
          <w:rFonts w:ascii="宋体" w:hAnsi="宋体" w:eastAsia="宋体"/>
          <w:sz w:val="24"/>
          <w:szCs w:val="24"/>
        </w:rPr>
        <w:t>，</w:t>
      </w:r>
      <w:r>
        <w:rPr>
          <w:rFonts w:hint="eastAsia" w:ascii="宋体" w:hAnsi="宋体" w:eastAsia="宋体"/>
          <w:sz w:val="24"/>
          <w:szCs w:val="24"/>
        </w:rPr>
        <w:t>引导学生“把论文写在祖国的大地上，把科技成果应用在实现现代化的伟大事业中”意义</w:t>
      </w:r>
      <w:r>
        <w:rPr>
          <w:rFonts w:ascii="宋体" w:hAnsi="宋体" w:eastAsia="宋体"/>
          <w:sz w:val="24"/>
          <w:szCs w:val="24"/>
        </w:rPr>
        <w:t>重大。</w:t>
      </w:r>
    </w:p>
    <w:p>
      <w:pPr>
        <w:jc w:val="left"/>
      </w:pPr>
      <w:r>
        <w:rPr>
          <w:rFonts w:hint="eastAsia" w:ascii="黑体" w:hAnsi="黑体" w:eastAsia="黑体"/>
          <w:sz w:val="24"/>
          <w:szCs w:val="24"/>
        </w:rPr>
        <w:t>※以上数据来源：表5-2学生毕业综合训练情况，表1-5-1教职工基本信息。</w:t>
      </w:r>
    </w:p>
    <w:p>
      <w:pPr>
        <w:pStyle w:val="4"/>
        <w:spacing w:before="0" w:after="0" w:line="240" w:lineRule="auto"/>
        <w:jc w:val="left"/>
        <w:rPr>
          <w:rFonts w:ascii="黑体" w:hAnsi="黑体" w:eastAsia="黑体"/>
          <w:b w:val="0"/>
          <w:sz w:val="24"/>
          <w:szCs w:val="24"/>
        </w:rPr>
      </w:pPr>
      <w:bookmarkStart w:id="21" w:name="_Toc15598"/>
      <w:r>
        <w:rPr>
          <w:rFonts w:hint="eastAsia" w:ascii="黑体" w:hAnsi="黑体" w:eastAsia="黑体"/>
          <w:b w:val="0"/>
          <w:sz w:val="24"/>
          <w:szCs w:val="24"/>
        </w:rPr>
        <w:t>3.实习与教学实践基地</w:t>
      </w:r>
      <w:bookmarkEnd w:id="21"/>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学院制定了</w:t>
      </w:r>
      <w:r>
        <w:rPr>
          <w:rFonts w:ascii="宋体" w:hAnsi="宋体" w:eastAsia="宋体"/>
          <w:sz w:val="24"/>
          <w:szCs w:val="24"/>
        </w:rPr>
        <w:t>《</w:t>
      </w:r>
      <w:r>
        <w:rPr>
          <w:rFonts w:hint="eastAsia" w:ascii="宋体" w:hAnsi="宋体" w:eastAsia="宋体"/>
          <w:sz w:val="24"/>
          <w:szCs w:val="24"/>
        </w:rPr>
        <w:t>辽宁</w:t>
      </w:r>
      <w:r>
        <w:rPr>
          <w:rFonts w:ascii="宋体" w:hAnsi="宋体" w:eastAsia="宋体"/>
          <w:sz w:val="24"/>
          <w:szCs w:val="24"/>
        </w:rPr>
        <w:t>警察学院本科生毕业实习管理办法》</w:t>
      </w: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辽宁</w:t>
      </w:r>
      <w:r>
        <w:rPr>
          <w:rFonts w:ascii="宋体" w:hAnsi="宋体" w:eastAsia="宋体"/>
          <w:sz w:val="24"/>
          <w:szCs w:val="24"/>
        </w:rPr>
        <w:t>警察学院校外实习安全管理规定》</w:t>
      </w: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辽宁</w:t>
      </w:r>
      <w:r>
        <w:rPr>
          <w:rFonts w:ascii="宋体" w:hAnsi="宋体" w:eastAsia="宋体"/>
          <w:sz w:val="24"/>
          <w:szCs w:val="24"/>
        </w:rPr>
        <w:t>警察学院实践教学基地建设与管理办法》</w:t>
      </w:r>
      <w:r>
        <w:rPr>
          <w:rFonts w:hint="eastAsia" w:ascii="宋体" w:hAnsi="宋体" w:eastAsia="宋体"/>
          <w:sz w:val="24"/>
          <w:szCs w:val="24"/>
        </w:rPr>
        <w:t>等</w:t>
      </w:r>
      <w:r>
        <w:rPr>
          <w:rFonts w:ascii="宋体" w:hAnsi="宋体" w:eastAsia="宋体"/>
          <w:sz w:val="24"/>
          <w:szCs w:val="24"/>
        </w:rPr>
        <w:t>一系列实习实训管理制度，规范实习教学。</w:t>
      </w:r>
      <w:r>
        <w:rPr>
          <w:rFonts w:hint="eastAsia" w:ascii="宋体" w:hAnsi="宋体" w:eastAsia="宋体"/>
          <w:sz w:val="24"/>
          <w:szCs w:val="24"/>
        </w:rPr>
        <w:t>学院现有校内外实习、实训基地52个，本学年共接纳学生1208人次。</w:t>
      </w:r>
    </w:p>
    <w:p>
      <w:pPr>
        <w:jc w:val="left"/>
      </w:pPr>
      <w:r>
        <w:rPr>
          <w:rFonts w:hint="eastAsia" w:ascii="黑体" w:hAnsi="黑体" w:eastAsia="黑体"/>
          <w:sz w:val="24"/>
          <w:szCs w:val="24"/>
        </w:rPr>
        <w:t>※以上数据来源：表2-4校内外实习、实训基地。</w:t>
      </w:r>
    </w:p>
    <w:p>
      <w:pPr>
        <w:pStyle w:val="3"/>
        <w:spacing w:before="0" w:after="0" w:line="240" w:lineRule="auto"/>
        <w:jc w:val="left"/>
        <w:rPr>
          <w:rFonts w:ascii="黑体" w:hAnsi="黑体" w:eastAsia="黑体"/>
          <w:b w:val="0"/>
          <w:sz w:val="28"/>
          <w:szCs w:val="28"/>
        </w:rPr>
      </w:pPr>
      <w:bookmarkStart w:id="22" w:name="_Toc11084"/>
      <w:r>
        <w:rPr>
          <w:rFonts w:hint="eastAsia" w:ascii="黑体" w:hAnsi="黑体" w:eastAsia="黑体"/>
          <w:b w:val="0"/>
          <w:sz w:val="28"/>
          <w:szCs w:val="28"/>
        </w:rPr>
        <w:t>（五）创新创业教育</w:t>
      </w:r>
      <w:bookmarkEnd w:id="22"/>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学院把</w:t>
      </w:r>
      <w:r>
        <w:rPr>
          <w:rFonts w:ascii="宋体" w:hAnsi="宋体" w:eastAsia="宋体"/>
          <w:sz w:val="24"/>
          <w:szCs w:val="24"/>
        </w:rPr>
        <w:t>深化创新创业教育作为人才培养改革的重要环节，从课程资源、政策供给、指导教师、竞赛平台和项目载体加以落实。</w:t>
      </w:r>
      <w:r>
        <w:rPr>
          <w:rFonts w:hint="eastAsia" w:ascii="宋体" w:hAnsi="宋体" w:eastAsia="宋体"/>
          <w:sz w:val="24"/>
          <w:szCs w:val="24"/>
        </w:rPr>
        <w:t>拥有创新创业教育专职教师1人，就业指导专职教师2人，创新创业教育兼职导师100人。设立创新创业教育实践基地（平台）1个。本学年学院共立项建设国家级大学生创新创业训练项目3个（均为创新项目），省部级大学生创新创业训练项目7个（均为创新项目）。</w:t>
      </w:r>
    </w:p>
    <w:p>
      <w:pPr>
        <w:jc w:val="left"/>
      </w:pPr>
      <w:r>
        <w:rPr>
          <w:rFonts w:hint="eastAsia" w:ascii="黑体" w:hAnsi="黑体" w:eastAsia="黑体"/>
          <w:sz w:val="24"/>
          <w:szCs w:val="24"/>
        </w:rPr>
        <w:t>※以上数据来源：表3-6相关教师情况，表5-4-1创新创业教育情况，表5-4-2高校创新创业教育实践基地（平台），表6-6-1学生参加大学生创新创业训练计划情况。</w:t>
      </w:r>
    </w:p>
    <w:p>
      <w:pPr>
        <w:pStyle w:val="3"/>
        <w:spacing w:before="0" w:after="0" w:line="240" w:lineRule="auto"/>
        <w:jc w:val="left"/>
        <w:rPr>
          <w:rFonts w:ascii="黑体" w:hAnsi="黑体" w:eastAsia="黑体"/>
          <w:b w:val="0"/>
          <w:sz w:val="28"/>
          <w:szCs w:val="28"/>
        </w:rPr>
      </w:pPr>
      <w:bookmarkStart w:id="23" w:name="_Toc23427"/>
      <w:r>
        <w:rPr>
          <w:rFonts w:hint="eastAsia" w:ascii="黑体" w:hAnsi="黑体" w:eastAsia="黑体"/>
          <w:b w:val="0"/>
          <w:sz w:val="28"/>
          <w:szCs w:val="28"/>
        </w:rPr>
        <w:t>（六）教学改革</w:t>
      </w:r>
      <w:bookmarkEnd w:id="23"/>
    </w:p>
    <w:p>
      <w:pPr>
        <w:spacing w:line="400" w:lineRule="exact"/>
        <w:ind w:firstLine="480" w:firstLineChars="200"/>
        <w:rPr>
          <w:rFonts w:ascii="宋体" w:hAnsi="宋体" w:eastAsia="宋体"/>
          <w:sz w:val="24"/>
          <w:szCs w:val="24"/>
        </w:rPr>
      </w:pPr>
      <w:r>
        <w:rPr>
          <w:rFonts w:hint="eastAsia" w:ascii="宋体" w:hAnsi="宋体" w:eastAsia="宋体"/>
          <w:sz w:val="24"/>
          <w:szCs w:val="24"/>
        </w:rPr>
        <w:t>一是</w:t>
      </w:r>
      <w:r>
        <w:rPr>
          <w:rFonts w:ascii="宋体" w:hAnsi="宋体" w:eastAsia="宋体"/>
          <w:sz w:val="24"/>
          <w:szCs w:val="24"/>
        </w:rPr>
        <w:t>推进</w:t>
      </w:r>
      <w:r>
        <w:rPr>
          <w:rFonts w:hint="eastAsia" w:ascii="宋体" w:hAnsi="宋体" w:eastAsia="宋体"/>
          <w:sz w:val="24"/>
          <w:szCs w:val="24"/>
        </w:rPr>
        <w:t>教学观念更新，不断</w:t>
      </w:r>
      <w:r>
        <w:rPr>
          <w:rFonts w:ascii="宋体" w:hAnsi="宋体" w:eastAsia="宋体"/>
          <w:sz w:val="24"/>
          <w:szCs w:val="24"/>
        </w:rPr>
        <w:t>深化</w:t>
      </w:r>
      <w:r>
        <w:rPr>
          <w:rFonts w:hint="eastAsia" w:ascii="宋体" w:hAnsi="宋体" w:eastAsia="宋体"/>
          <w:sz w:val="24"/>
          <w:szCs w:val="24"/>
        </w:rPr>
        <w:t>教育教学研究改革。以编制学院“十四五”事业发展规划为契机，组织各教学单位开展教学研讨，深入对教育教学理念、培养方案、课程设置、教学方法与手段等内容进行研讨和交流，使全体教师参与教学研究，引导教师进一步更新教育教学观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二是推进教育技术与信息技术深度融合，实现优质教学资源共享。将信息技术与课程教学深度融合，构建传统课堂、在线课堂、SPOC课堂和翻转课堂“四堂融合”的线上线下混合式教学模式。通过实验教学资源升级改造、实验教学环境进一步优化等提升信息技术与教育技术的深度融合。</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三是推进教学方法的改革，有效</w:t>
      </w:r>
      <w:r>
        <w:rPr>
          <w:rFonts w:ascii="宋体" w:hAnsi="宋体" w:eastAsia="宋体"/>
          <w:sz w:val="24"/>
          <w:szCs w:val="24"/>
        </w:rPr>
        <w:t>提升教学质量</w:t>
      </w:r>
      <w:r>
        <w:rPr>
          <w:rFonts w:hint="eastAsia" w:ascii="宋体" w:hAnsi="宋体" w:eastAsia="宋体"/>
          <w:sz w:val="24"/>
          <w:szCs w:val="24"/>
        </w:rPr>
        <w:t>。鼓励教师</w:t>
      </w:r>
      <w:r>
        <w:rPr>
          <w:rFonts w:ascii="宋体" w:hAnsi="宋体" w:eastAsia="宋体"/>
          <w:sz w:val="24"/>
          <w:szCs w:val="24"/>
        </w:rPr>
        <w:t>开展教学方法改革，</w:t>
      </w:r>
      <w:r>
        <w:rPr>
          <w:rFonts w:hint="eastAsia" w:ascii="宋体" w:hAnsi="宋体" w:eastAsia="宋体"/>
          <w:sz w:val="24"/>
          <w:szCs w:val="24"/>
        </w:rPr>
        <w:t>建立丰富多样的教学样式，遵循教育教学规律和学生学习特点，深入开展启发式、参与式、研究式教学改革。警务技能类课程中实施“教、训、评一体化教学法”、“分阶段、分角色演练法”，法律类课程中实施“现场处置与庭审应诉一体化实训法”，专业类课程实施“鉴定式案例分析教学法”等探究式、对抗式、问辩式实训教学法，有效</w:t>
      </w:r>
      <w:r>
        <w:rPr>
          <w:rFonts w:ascii="宋体" w:hAnsi="宋体" w:eastAsia="宋体"/>
          <w:sz w:val="24"/>
          <w:szCs w:val="24"/>
        </w:rPr>
        <w:t>提升了课程教学质</w:t>
      </w:r>
      <w:r>
        <w:rPr>
          <w:rFonts w:hint="eastAsia" w:ascii="宋体" w:hAnsi="宋体" w:eastAsia="宋体"/>
          <w:sz w:val="24"/>
          <w:szCs w:val="24"/>
        </w:rPr>
        <w:t>量。</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本学年，学院获省部级教学成果奖3项。我院教师主持建设的省部级教学研究与改革项目4项，建设经费4万元。</w:t>
      </w:r>
    </w:p>
    <w:p>
      <w:pPr>
        <w:jc w:val="center"/>
        <w:rPr>
          <w:szCs w:val="21"/>
        </w:rPr>
      </w:pPr>
      <w:r>
        <w:rPr>
          <w:rFonts w:hint="eastAsia" w:ascii="宋体" w:hAnsi="宋体" w:eastAsia="宋体"/>
          <w:szCs w:val="21"/>
        </w:rPr>
        <w:t>表82022年我校教师主持省级及以上本科教学工程（质量工程）项目情况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31"/>
        <w:gridCol w:w="2790"/>
        <w:gridCol w:w="2313"/>
        <w:gridCol w:w="15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831" w:type="dxa"/>
            <w:vAlign w:val="center"/>
          </w:tcPr>
          <w:p>
            <w:pPr>
              <w:jc w:val="center"/>
            </w:pPr>
            <w:r>
              <w:rPr>
                <w:rFonts w:hint="eastAsia" w:ascii="宋体" w:hAnsi="宋体" w:eastAsia="宋体"/>
                <w:b/>
                <w:szCs w:val="21"/>
              </w:rPr>
              <w:t>项目类型</w:t>
            </w:r>
          </w:p>
        </w:tc>
        <w:tc>
          <w:tcPr>
            <w:tcW w:w="2790" w:type="dxa"/>
            <w:vAlign w:val="center"/>
          </w:tcPr>
          <w:p>
            <w:pPr>
              <w:jc w:val="center"/>
            </w:pPr>
            <w:r>
              <w:rPr>
                <w:rFonts w:hint="eastAsia" w:ascii="宋体" w:hAnsi="宋体" w:eastAsia="宋体"/>
                <w:b/>
                <w:szCs w:val="21"/>
              </w:rPr>
              <w:t>国家级（教育部）项目数</w:t>
            </w:r>
          </w:p>
        </w:tc>
        <w:tc>
          <w:tcPr>
            <w:tcW w:w="2313" w:type="dxa"/>
            <w:vAlign w:val="center"/>
          </w:tcPr>
          <w:p>
            <w:pPr>
              <w:jc w:val="center"/>
            </w:pPr>
            <w:r>
              <w:rPr>
                <w:rFonts w:hint="eastAsia" w:ascii="宋体" w:hAnsi="宋体" w:eastAsia="宋体"/>
                <w:b/>
                <w:szCs w:val="21"/>
              </w:rPr>
              <w:t>省部级项目数</w:t>
            </w:r>
          </w:p>
        </w:tc>
        <w:tc>
          <w:tcPr>
            <w:tcW w:w="1588" w:type="dxa"/>
            <w:vAlign w:val="center"/>
          </w:tcPr>
          <w:p>
            <w:pPr>
              <w:jc w:val="center"/>
            </w:pPr>
            <w:r>
              <w:rPr>
                <w:rFonts w:hint="eastAsia" w:ascii="宋体" w:hAnsi="宋体" w:eastAsia="宋体"/>
                <w:b/>
                <w:szCs w:val="21"/>
              </w:rPr>
              <w:t>总数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31" w:type="dxa"/>
            <w:vAlign w:val="center"/>
          </w:tcPr>
          <w:p>
            <w:pPr>
              <w:jc w:val="center"/>
            </w:pPr>
            <w:r>
              <w:t>社会实践一流课程</w:t>
            </w:r>
          </w:p>
        </w:tc>
        <w:tc>
          <w:tcPr>
            <w:tcW w:w="2790" w:type="dxa"/>
            <w:vAlign w:val="center"/>
          </w:tcPr>
          <w:p>
            <w:pPr>
              <w:jc w:val="center"/>
            </w:pPr>
            <w:r>
              <w:t>0</w:t>
            </w:r>
          </w:p>
        </w:tc>
        <w:tc>
          <w:tcPr>
            <w:tcW w:w="2313" w:type="dxa"/>
            <w:vAlign w:val="center"/>
          </w:tcPr>
          <w:p>
            <w:pPr>
              <w:jc w:val="center"/>
            </w:pPr>
            <w:r>
              <w:rPr>
                <w:rFonts w:hint="eastAsia"/>
              </w:rPr>
              <w:t>2</w:t>
            </w:r>
          </w:p>
        </w:tc>
        <w:tc>
          <w:tcPr>
            <w:tcW w:w="1588" w:type="dxa"/>
            <w:vAlign w:val="center"/>
          </w:tcPr>
          <w:p>
            <w:pPr>
              <w:jc w:val="center"/>
            </w:pPr>
            <w:r>
              <w:rPr>
                <w:rFonts w:hint="eastAsia"/>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31" w:type="dxa"/>
            <w:vAlign w:val="center"/>
          </w:tcPr>
          <w:p>
            <w:pPr>
              <w:jc w:val="center"/>
            </w:pPr>
            <w:r>
              <w:t>精品在线开放课程（线上一流课程）</w:t>
            </w:r>
          </w:p>
        </w:tc>
        <w:tc>
          <w:tcPr>
            <w:tcW w:w="2790" w:type="dxa"/>
            <w:vAlign w:val="center"/>
          </w:tcPr>
          <w:p>
            <w:pPr>
              <w:jc w:val="center"/>
            </w:pPr>
            <w:r>
              <w:t>0</w:t>
            </w:r>
          </w:p>
        </w:tc>
        <w:tc>
          <w:tcPr>
            <w:tcW w:w="2313" w:type="dxa"/>
            <w:vAlign w:val="center"/>
          </w:tcPr>
          <w:p>
            <w:pPr>
              <w:jc w:val="center"/>
            </w:pPr>
            <w:r>
              <w:rPr>
                <w:rFonts w:hint="eastAsia"/>
              </w:rPr>
              <w:t>1</w:t>
            </w:r>
          </w:p>
        </w:tc>
        <w:tc>
          <w:tcPr>
            <w:tcW w:w="1588" w:type="dxa"/>
            <w:vAlign w:val="center"/>
          </w:tcPr>
          <w:p>
            <w:pPr>
              <w:jc w:val="center"/>
            </w:pPr>
            <w: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31" w:type="dxa"/>
            <w:vAlign w:val="center"/>
          </w:tcPr>
          <w:p>
            <w:pPr>
              <w:jc w:val="center"/>
            </w:pPr>
            <w:r>
              <w:t>线上线下混合式一流课程</w:t>
            </w:r>
          </w:p>
        </w:tc>
        <w:tc>
          <w:tcPr>
            <w:tcW w:w="2790" w:type="dxa"/>
            <w:vAlign w:val="center"/>
          </w:tcPr>
          <w:p>
            <w:pPr>
              <w:jc w:val="center"/>
            </w:pPr>
            <w:r>
              <w:rPr>
                <w:rFonts w:hint="eastAsia"/>
              </w:rPr>
              <w:t>2</w:t>
            </w:r>
          </w:p>
        </w:tc>
        <w:tc>
          <w:tcPr>
            <w:tcW w:w="2313" w:type="dxa"/>
            <w:vAlign w:val="center"/>
          </w:tcPr>
          <w:p>
            <w:pPr>
              <w:jc w:val="center"/>
            </w:pPr>
            <w:r>
              <w:rPr>
                <w:rFonts w:hint="eastAsia"/>
              </w:rPr>
              <w:t>17</w:t>
            </w:r>
          </w:p>
        </w:tc>
        <w:tc>
          <w:tcPr>
            <w:tcW w:w="1588" w:type="dxa"/>
            <w:vAlign w:val="center"/>
          </w:tcPr>
          <w:p>
            <w:pPr>
              <w:jc w:val="center"/>
            </w:pPr>
            <w:r>
              <w:rPr>
                <w:rFonts w:hint="eastAsia"/>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31" w:type="dxa"/>
            <w:vAlign w:val="center"/>
          </w:tcPr>
          <w:p>
            <w:pPr>
              <w:jc w:val="center"/>
            </w:pPr>
            <w:r>
              <w:t>线下一流课程</w:t>
            </w:r>
          </w:p>
        </w:tc>
        <w:tc>
          <w:tcPr>
            <w:tcW w:w="2790" w:type="dxa"/>
            <w:vAlign w:val="center"/>
          </w:tcPr>
          <w:p>
            <w:pPr>
              <w:jc w:val="center"/>
            </w:pPr>
            <w:r>
              <w:rPr>
                <w:rFonts w:hint="eastAsia"/>
              </w:rPr>
              <w:t>2</w:t>
            </w:r>
          </w:p>
        </w:tc>
        <w:tc>
          <w:tcPr>
            <w:tcW w:w="2313" w:type="dxa"/>
            <w:vAlign w:val="center"/>
          </w:tcPr>
          <w:p>
            <w:pPr>
              <w:jc w:val="center"/>
            </w:pPr>
            <w:r>
              <w:rPr>
                <w:rFonts w:hint="eastAsia"/>
              </w:rPr>
              <w:t>19</w:t>
            </w:r>
          </w:p>
        </w:tc>
        <w:tc>
          <w:tcPr>
            <w:tcW w:w="1588" w:type="dxa"/>
            <w:vAlign w:val="center"/>
          </w:tcPr>
          <w:p>
            <w:pPr>
              <w:jc w:val="center"/>
            </w:pPr>
            <w:r>
              <w:rPr>
                <w:rFonts w:hint="eastAsia"/>
              </w:rPr>
              <w:t>21</w:t>
            </w:r>
          </w:p>
        </w:tc>
      </w:tr>
    </w:tbl>
    <w:p>
      <w:pPr>
        <w:jc w:val="left"/>
      </w:pPr>
      <w:r>
        <w:rPr>
          <w:rFonts w:hint="eastAsia" w:ascii="黑体" w:hAnsi="黑体" w:eastAsia="黑体"/>
          <w:sz w:val="24"/>
          <w:szCs w:val="24"/>
        </w:rPr>
        <w:t>※以上数据来源：表7-2-1教育教学研究与改革项目，表7-2-2教学成果奖（近一届），表7-2-3省级及以上本科教学工程项目情况。</w:t>
      </w:r>
    </w:p>
    <w:p>
      <w:pPr>
        <w:jc w:val="left"/>
      </w:pPr>
      <w:r>
        <w:br w:type="page"/>
      </w:r>
    </w:p>
    <w:p>
      <w:pPr>
        <w:pStyle w:val="2"/>
        <w:spacing w:before="0" w:after="0" w:line="240" w:lineRule="auto"/>
        <w:jc w:val="left"/>
        <w:rPr>
          <w:rFonts w:ascii="黑体" w:hAnsi="黑体" w:eastAsia="黑体"/>
          <w:b w:val="0"/>
          <w:sz w:val="30"/>
          <w:szCs w:val="30"/>
        </w:rPr>
      </w:pPr>
      <w:bookmarkStart w:id="24" w:name="_Toc12440"/>
      <w:r>
        <w:rPr>
          <w:rFonts w:hint="eastAsia" w:ascii="黑体" w:hAnsi="黑体" w:eastAsia="黑体"/>
          <w:b w:val="0"/>
          <w:sz w:val="30"/>
          <w:szCs w:val="30"/>
        </w:rPr>
        <w:t>四、专业培养能力</w:t>
      </w:r>
      <w:bookmarkEnd w:id="24"/>
    </w:p>
    <w:p>
      <w:pPr>
        <w:pStyle w:val="3"/>
        <w:spacing w:before="0" w:after="0" w:line="240" w:lineRule="auto"/>
        <w:jc w:val="left"/>
        <w:rPr>
          <w:b w:val="0"/>
        </w:rPr>
      </w:pPr>
      <w:bookmarkStart w:id="25" w:name="_Toc14620"/>
      <w:r>
        <w:rPr>
          <w:rFonts w:hint="eastAsia" w:ascii="黑体" w:hAnsi="黑体" w:eastAsia="黑体"/>
          <w:b w:val="0"/>
          <w:sz w:val="28"/>
          <w:szCs w:val="28"/>
        </w:rPr>
        <w:t>（一）人才培养目标定位与特色</w:t>
      </w:r>
      <w:bookmarkEnd w:id="25"/>
    </w:p>
    <w:p>
      <w:pPr>
        <w:spacing w:line="400" w:lineRule="exact"/>
        <w:ind w:firstLine="480" w:firstLineChars="200"/>
        <w:rPr>
          <w:rFonts w:ascii="宋体" w:hAnsi="宋体" w:eastAsia="宋体"/>
          <w:sz w:val="24"/>
          <w:szCs w:val="24"/>
        </w:rPr>
      </w:pPr>
      <w:r>
        <w:rPr>
          <w:rFonts w:hint="eastAsia" w:ascii="宋体" w:hAnsi="宋体" w:eastAsia="宋体"/>
          <w:sz w:val="24"/>
          <w:szCs w:val="24"/>
        </w:rPr>
        <w:t>根据</w:t>
      </w:r>
      <w:r>
        <w:rPr>
          <w:rFonts w:ascii="宋体" w:hAnsi="宋体" w:eastAsia="宋体"/>
          <w:sz w:val="24"/>
          <w:szCs w:val="24"/>
        </w:rPr>
        <w:t>社会经济发展以及</w:t>
      </w:r>
      <w:r>
        <w:rPr>
          <w:rFonts w:hint="eastAsia" w:ascii="宋体" w:hAnsi="宋体" w:eastAsia="宋体"/>
          <w:sz w:val="24"/>
          <w:szCs w:val="24"/>
        </w:rPr>
        <w:t>新时代公安高等教育发展的新形势、新任务，以及教育</w:t>
      </w:r>
      <w:r>
        <w:rPr>
          <w:rFonts w:ascii="宋体" w:hAnsi="宋体" w:eastAsia="宋体"/>
          <w:sz w:val="24"/>
          <w:szCs w:val="24"/>
        </w:rPr>
        <w:t>部颁布的</w:t>
      </w:r>
      <w:r>
        <w:rPr>
          <w:rFonts w:hint="eastAsia" w:ascii="宋体" w:hAnsi="宋体" w:eastAsia="宋体"/>
          <w:sz w:val="24"/>
          <w:szCs w:val="24"/>
        </w:rPr>
        <w:t>《普通高等学校本科专业类教学质量国家标准》要求</w:t>
      </w:r>
      <w:r>
        <w:rPr>
          <w:rFonts w:ascii="宋体" w:hAnsi="宋体" w:eastAsia="宋体"/>
          <w:sz w:val="24"/>
          <w:szCs w:val="24"/>
        </w:rPr>
        <w:t>，</w:t>
      </w:r>
      <w:r>
        <w:rPr>
          <w:rFonts w:hint="eastAsia" w:ascii="宋体" w:hAnsi="宋体" w:eastAsia="宋体"/>
          <w:sz w:val="24"/>
          <w:szCs w:val="24"/>
        </w:rPr>
        <w:t>依据中共中央《关于加强新时代公安工作的意见》、中共中央、国务院《深化新时代教育评价改革总体方案》、《教育部关于深化本科教育教学改革全面提高人才培养质量的意见》、《关于深化新时代公安院校教育教学改革的意见（征求意见稿）》、《辽宁警察学院“十四五”发展战略规划》、公安部《关于加强和改进新时代公安人才工作的实施意见》等文件精神，学院</w:t>
      </w:r>
      <w:r>
        <w:rPr>
          <w:rFonts w:ascii="宋体" w:hAnsi="宋体" w:eastAsia="宋体"/>
          <w:sz w:val="24"/>
          <w:szCs w:val="24"/>
        </w:rPr>
        <w:t>制定了</w:t>
      </w:r>
      <w:r>
        <w:rPr>
          <w:rFonts w:hint="eastAsia" w:ascii="宋体" w:hAnsi="宋体" w:eastAsia="宋体"/>
          <w:sz w:val="24"/>
          <w:szCs w:val="24"/>
        </w:rPr>
        <w:t>《辽宁警察学院本科人才培养方案（2024版）修订指导意见》。在</w:t>
      </w:r>
      <w:r>
        <w:rPr>
          <w:rFonts w:ascii="宋体" w:hAnsi="宋体" w:eastAsia="宋体"/>
          <w:sz w:val="24"/>
          <w:szCs w:val="24"/>
        </w:rPr>
        <w:t>指导意见的指导下，各专业</w:t>
      </w:r>
      <w:r>
        <w:rPr>
          <w:rFonts w:hint="eastAsia" w:ascii="宋体" w:hAnsi="宋体" w:eastAsia="宋体"/>
          <w:sz w:val="24"/>
          <w:szCs w:val="24"/>
        </w:rPr>
        <w:t>根据《普通高等学校本科专业类教学质量国家标准》要求，在学院办学定位、方针和规划指导下，突出应用型人才培养目标，遵循三对接、二贯穿、一联合的人才培养方式。培养适应社会与经济发展需要，德智体美劳全面发展，践行新时代中国特色社会主义思想，掌握专业理论知识，具备从事专业实际工作的专业能力和一定的研究创新能力，能够在公安机关及相关部门，从事专业</w:t>
      </w:r>
      <w:r>
        <w:rPr>
          <w:rFonts w:ascii="宋体" w:hAnsi="宋体" w:eastAsia="宋体"/>
          <w:sz w:val="24"/>
          <w:szCs w:val="24"/>
        </w:rPr>
        <w:t>相关</w:t>
      </w:r>
      <w:r>
        <w:rPr>
          <w:rFonts w:hint="eastAsia" w:ascii="宋体" w:hAnsi="宋体" w:eastAsia="宋体"/>
          <w:sz w:val="24"/>
          <w:szCs w:val="24"/>
        </w:rPr>
        <w:t>工作的高素质应用型警务人才。</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人才</w:t>
      </w:r>
      <w:r>
        <w:rPr>
          <w:rFonts w:ascii="宋体" w:hAnsi="宋体" w:eastAsia="宋体"/>
          <w:sz w:val="24"/>
          <w:szCs w:val="24"/>
        </w:rPr>
        <w:t>培养</w:t>
      </w:r>
      <w:r>
        <w:rPr>
          <w:rFonts w:hint="eastAsia" w:ascii="宋体" w:hAnsi="宋体" w:eastAsia="宋体"/>
          <w:sz w:val="24"/>
          <w:szCs w:val="24"/>
        </w:rPr>
        <w:t>遵循0BE理念“成果导向”“学生中心”“持续改进”的思路，围绕“辽宁经济社会发展和公安工作究竟需要具备什么素养的公安人才”这一实际需求，基于对用人单位的访谈和毕业生调研，广泛征求意见，设计编制</w:t>
      </w:r>
      <w:r>
        <w:rPr>
          <w:rFonts w:ascii="宋体" w:hAnsi="宋体" w:eastAsia="宋体"/>
          <w:sz w:val="24"/>
          <w:szCs w:val="24"/>
        </w:rPr>
        <w:t>人才培养方案</w:t>
      </w:r>
      <w:r>
        <w:rPr>
          <w:rFonts w:hint="eastAsia" w:ascii="宋体" w:hAnsi="宋体" w:eastAsia="宋体"/>
          <w:sz w:val="24"/>
          <w:szCs w:val="24"/>
        </w:rPr>
        <w:t>。</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人才</w:t>
      </w:r>
      <w:r>
        <w:rPr>
          <w:rFonts w:ascii="宋体" w:hAnsi="宋体" w:eastAsia="宋体"/>
          <w:sz w:val="24"/>
          <w:szCs w:val="24"/>
        </w:rPr>
        <w:t>培养</w:t>
      </w:r>
      <w:r>
        <w:rPr>
          <w:rFonts w:hint="eastAsia" w:ascii="宋体" w:hAnsi="宋体" w:eastAsia="宋体"/>
          <w:sz w:val="24"/>
          <w:szCs w:val="24"/>
        </w:rPr>
        <w:t>强化育警铸魂</w:t>
      </w:r>
      <w:r>
        <w:rPr>
          <w:rFonts w:ascii="宋体" w:hAnsi="宋体" w:eastAsia="宋体"/>
          <w:sz w:val="24"/>
          <w:szCs w:val="24"/>
        </w:rPr>
        <w:t>，</w:t>
      </w:r>
      <w:r>
        <w:rPr>
          <w:rFonts w:hint="eastAsia" w:ascii="宋体" w:hAnsi="宋体" w:eastAsia="宋体"/>
          <w:sz w:val="24"/>
          <w:szCs w:val="24"/>
        </w:rPr>
        <w:t>重点</w:t>
      </w:r>
      <w:r>
        <w:rPr>
          <w:rFonts w:ascii="宋体" w:hAnsi="宋体" w:eastAsia="宋体"/>
          <w:sz w:val="24"/>
          <w:szCs w:val="24"/>
        </w:rPr>
        <w:t>培养学生</w:t>
      </w:r>
      <w:r>
        <w:rPr>
          <w:rFonts w:hint="eastAsia" w:ascii="宋体" w:hAnsi="宋体" w:eastAsia="宋体"/>
          <w:sz w:val="24"/>
          <w:szCs w:val="24"/>
        </w:rPr>
        <w:t>人民警察核心价值观、社会主义核心价值观、牢固</w:t>
      </w:r>
      <w:r>
        <w:rPr>
          <w:rFonts w:ascii="宋体" w:hAnsi="宋体" w:eastAsia="宋体"/>
          <w:sz w:val="24"/>
          <w:szCs w:val="24"/>
        </w:rPr>
        <w:t>树立</w:t>
      </w:r>
      <w:r>
        <w:rPr>
          <w:rFonts w:hint="eastAsia" w:ascii="宋体" w:hAnsi="宋体" w:eastAsia="宋体"/>
          <w:sz w:val="24"/>
          <w:szCs w:val="24"/>
        </w:rPr>
        <w:t>“严格规范公正文明”的执法理念、厚植为民情怀，站稳人民立场，坚持以人民为中心的发展理念。通过建立“三全育人”的“大思政”育人格局，</w:t>
      </w:r>
      <w:r>
        <w:rPr>
          <w:rFonts w:ascii="宋体" w:hAnsi="宋体" w:eastAsia="宋体"/>
          <w:sz w:val="24"/>
          <w:szCs w:val="24"/>
        </w:rPr>
        <w:t>实现</w:t>
      </w:r>
      <w:r>
        <w:rPr>
          <w:rFonts w:hint="eastAsia" w:ascii="宋体" w:hAnsi="宋体" w:eastAsia="宋体"/>
          <w:sz w:val="24"/>
          <w:szCs w:val="24"/>
        </w:rPr>
        <w:t>思想政治教育与知识体系教育有机统一。依据中共中央国务院《关于进一步加强和改进大学生思想政治教育的意见》、中共中央宣传部 教育部关于印发《新时代学校思想政治理论课改革创新实施方案》精神，按照《辽宁警察学院关于深化思想政治理论课改革创新的实施方案》、《辽宁警察学院“课程思政”建设实施方案》等文件具体要求，强化课程思政建设，实现各类课程与思想政治理论课同向同行。</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人才</w:t>
      </w:r>
      <w:r>
        <w:rPr>
          <w:rFonts w:ascii="宋体" w:hAnsi="宋体" w:eastAsia="宋体"/>
          <w:sz w:val="24"/>
          <w:szCs w:val="24"/>
        </w:rPr>
        <w:t>培养</w:t>
      </w:r>
      <w:r>
        <w:rPr>
          <w:rFonts w:hint="eastAsia" w:ascii="宋体" w:hAnsi="宋体" w:eastAsia="宋体"/>
          <w:sz w:val="24"/>
          <w:szCs w:val="24"/>
        </w:rPr>
        <w:t>深化“五育并举”，</w:t>
      </w:r>
      <w:r>
        <w:rPr>
          <w:rFonts w:ascii="宋体" w:hAnsi="宋体" w:eastAsia="宋体"/>
          <w:sz w:val="24"/>
          <w:szCs w:val="24"/>
        </w:rPr>
        <w:t>培养德智体美劳全面发展的社会主义建设者和接班人。</w:t>
      </w:r>
      <w:r>
        <w:rPr>
          <w:rFonts w:hint="eastAsia" w:ascii="宋体" w:hAnsi="宋体" w:eastAsia="宋体"/>
          <w:sz w:val="24"/>
          <w:szCs w:val="24"/>
        </w:rPr>
        <w:t>按照《普通高等学校本科专业类教学质量国家标准》及相关文件要求，将德育、美育、体育、劳动教育、军事理论教育、国家安全教育和大学生心理健康课程全面融入人才培养方案和课程体系。按照《中共中央 国务院关于全面加强新时代大中小学劳动教育的意见》《教育部关于印发〈大中小学劳动教育指导纲要（试行）〉的通知》《中共中央办公厅 国务院办公厅关于全面加强和改进新时代学校体育工作的意见》《中共中央办公厅 国务院办公厅关于全面加强和改进新时代学校美育工作的意见》，将体育、美育、劳动教育课程开足开好，挖掘内涵，丰富形式，进一步提升学生综合素质；按照《教育部关于印发〈大中小学国家安全教育指导纲要〉的通知》《教育部关于加强新形势下学校国防教育工作的意见》等文件要求，足额安排军事理论、国安安全教育学时和军事技能训练；按照辽宁省教育厅等十八部门联合印发《全面加强和改进新时代学生心理健康工作专项行动计划实施方案（2023—2025年）》强化心理健康课程建设，丰富心理健康教育活动，保障心理健康教育课时。</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人才</w:t>
      </w:r>
      <w:r>
        <w:rPr>
          <w:rFonts w:ascii="宋体" w:hAnsi="宋体" w:eastAsia="宋体"/>
          <w:sz w:val="24"/>
          <w:szCs w:val="24"/>
        </w:rPr>
        <w:t>培养</w:t>
      </w:r>
      <w:r>
        <w:rPr>
          <w:rFonts w:hint="eastAsia" w:ascii="宋体" w:hAnsi="宋体" w:eastAsia="宋体"/>
          <w:sz w:val="24"/>
          <w:szCs w:val="24"/>
        </w:rPr>
        <w:t>拓展新时代育人载体，推进交叉复合人才培养。鼓励各专业通过现代技术对线下传统模式进行“数字赋能”，对线上虚拟载体进行探索拓展，将教育数字化深度融入人才培养、教育教学、教育管理，深化本科课程体系、课程内容与教学模式改革与创新。立足数字化对于时间、空间、人力资源局限的解放，深度融入“政府-学校-行业-企业”育人链条，产教融合、科教融合，校地、校局、校企深度融合、构建多方育人新机制。鼓励各专业开设产学研、校局企合作课程。以学院实战化教学改革的成果为基础，以学院现有的实习实训基地为根基，立足当前校局企合作育人成果，充分运用现代教育技术手段，大力开展校局、校企联合数字课程，由学院教师和行业专家、企业专家共同制定课程体系、课程内容、共同授课、共同评价，提升课程的实战化色彩，形成产教科教融合育人。</w:t>
      </w:r>
    </w:p>
    <w:p>
      <w:pPr>
        <w:pStyle w:val="3"/>
        <w:spacing w:before="0" w:after="0" w:line="240" w:lineRule="auto"/>
        <w:jc w:val="left"/>
        <w:rPr>
          <w:rFonts w:ascii="黑体" w:hAnsi="黑体" w:eastAsia="黑体"/>
          <w:b w:val="0"/>
          <w:sz w:val="28"/>
          <w:szCs w:val="28"/>
        </w:rPr>
      </w:pPr>
      <w:bookmarkStart w:id="26" w:name="_Toc7541"/>
      <w:r>
        <w:rPr>
          <w:rFonts w:hint="eastAsia" w:ascii="黑体" w:hAnsi="黑体" w:eastAsia="黑体"/>
          <w:b w:val="0"/>
          <w:sz w:val="28"/>
          <w:szCs w:val="28"/>
        </w:rPr>
        <w:t>（二）专业课程体系建设</w:t>
      </w:r>
      <w:bookmarkEnd w:id="26"/>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学院各专业平均开设课程29.50门，其中公共课10.86门，专业课18.64门；各专业平均总学时2362.14，其中理论教学与实验教学学时分别为1221.86、728.86。各专业学时、学分具体情况参见附表6。</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在专业课程体系设计上，将专业课程思政教学体系，以及美育、劳动教育等最新的高等教育相关政策和改革内容列入重点修订内容范围；严格按照《普通高等学校本科专业类教学质量国家标准》设置核心课程，按照公安学和公安技术两大类别统一设置公安</w:t>
      </w:r>
      <w:r>
        <w:rPr>
          <w:rFonts w:ascii="宋体" w:hAnsi="宋体" w:eastAsia="宋体"/>
          <w:sz w:val="24"/>
          <w:szCs w:val="24"/>
        </w:rPr>
        <w:t>基础</w:t>
      </w:r>
      <w:r>
        <w:rPr>
          <w:rFonts w:hint="eastAsia" w:ascii="宋体" w:hAnsi="宋体" w:eastAsia="宋体"/>
          <w:sz w:val="24"/>
          <w:szCs w:val="24"/>
        </w:rPr>
        <w:t>课程，既确保警察应具备的基本能力和基本素养的课程课时，同时兼顾公安部招警考试的有关法律知识、专业技能的要求。将公安</w:t>
      </w:r>
      <w:r>
        <w:rPr>
          <w:rFonts w:ascii="宋体" w:hAnsi="宋体" w:eastAsia="宋体"/>
          <w:sz w:val="24"/>
          <w:szCs w:val="24"/>
        </w:rPr>
        <w:t>基础课程</w:t>
      </w:r>
      <w:r>
        <w:rPr>
          <w:rFonts w:hint="eastAsia" w:ascii="宋体" w:hAnsi="宋体" w:eastAsia="宋体"/>
          <w:sz w:val="24"/>
          <w:szCs w:val="24"/>
        </w:rPr>
        <w:t>分为法律课程</w:t>
      </w:r>
      <w:r>
        <w:rPr>
          <w:rFonts w:ascii="宋体" w:hAnsi="宋体" w:eastAsia="宋体"/>
          <w:sz w:val="24"/>
          <w:szCs w:val="24"/>
        </w:rPr>
        <w:t>模块、</w:t>
      </w:r>
      <w:r>
        <w:rPr>
          <w:rFonts w:hint="eastAsia" w:ascii="宋体" w:hAnsi="宋体" w:eastAsia="宋体"/>
          <w:sz w:val="24"/>
          <w:szCs w:val="24"/>
        </w:rPr>
        <w:t>公安</w:t>
      </w:r>
      <w:r>
        <w:rPr>
          <w:rFonts w:ascii="宋体" w:hAnsi="宋体" w:eastAsia="宋体"/>
          <w:sz w:val="24"/>
          <w:szCs w:val="24"/>
        </w:rPr>
        <w:t>理论与警察素养</w:t>
      </w:r>
      <w:r>
        <w:rPr>
          <w:rFonts w:hint="eastAsia" w:ascii="宋体" w:hAnsi="宋体" w:eastAsia="宋体"/>
          <w:sz w:val="24"/>
          <w:szCs w:val="24"/>
        </w:rPr>
        <w:t>课程</w:t>
      </w:r>
      <w:r>
        <w:rPr>
          <w:rFonts w:ascii="宋体" w:hAnsi="宋体" w:eastAsia="宋体"/>
          <w:sz w:val="24"/>
          <w:szCs w:val="24"/>
        </w:rPr>
        <w:t>模块和</w:t>
      </w:r>
      <w:r>
        <w:rPr>
          <w:rFonts w:hint="eastAsia" w:ascii="宋体" w:hAnsi="宋体" w:eastAsia="宋体"/>
          <w:sz w:val="24"/>
          <w:szCs w:val="24"/>
        </w:rPr>
        <w:t>公安</w:t>
      </w:r>
      <w:r>
        <w:rPr>
          <w:rFonts w:ascii="宋体" w:hAnsi="宋体" w:eastAsia="宋体"/>
          <w:sz w:val="24"/>
          <w:szCs w:val="24"/>
        </w:rPr>
        <w:t>实战技能</w:t>
      </w:r>
      <w:r>
        <w:rPr>
          <w:rFonts w:hint="eastAsia" w:ascii="宋体" w:hAnsi="宋体" w:eastAsia="宋体"/>
          <w:sz w:val="24"/>
          <w:szCs w:val="24"/>
        </w:rPr>
        <w:t>课程</w:t>
      </w:r>
      <w:r>
        <w:rPr>
          <w:rFonts w:ascii="宋体" w:hAnsi="宋体" w:eastAsia="宋体"/>
          <w:sz w:val="24"/>
          <w:szCs w:val="24"/>
        </w:rPr>
        <w:t>模块</w:t>
      </w:r>
      <w:r>
        <w:rPr>
          <w:rFonts w:hint="eastAsia" w:ascii="宋体" w:hAnsi="宋体" w:eastAsia="宋体"/>
          <w:sz w:val="24"/>
          <w:szCs w:val="24"/>
        </w:rPr>
        <w:t>；在对</w:t>
      </w:r>
      <w:r>
        <w:rPr>
          <w:rFonts w:ascii="宋体" w:hAnsi="宋体" w:eastAsia="宋体"/>
          <w:sz w:val="24"/>
          <w:szCs w:val="24"/>
        </w:rPr>
        <w:t>公安基础课程进行</w:t>
      </w:r>
      <w:r>
        <w:rPr>
          <w:rFonts w:hint="eastAsia" w:ascii="宋体" w:hAnsi="宋体" w:eastAsia="宋体"/>
          <w:sz w:val="24"/>
          <w:szCs w:val="24"/>
        </w:rPr>
        <w:t>分</w:t>
      </w:r>
      <w:r>
        <w:rPr>
          <w:rFonts w:ascii="宋体" w:hAnsi="宋体" w:eastAsia="宋体"/>
          <w:sz w:val="24"/>
          <w:szCs w:val="24"/>
        </w:rPr>
        <w:t>大类</w:t>
      </w:r>
      <w:r>
        <w:rPr>
          <w:rFonts w:hint="eastAsia" w:ascii="宋体" w:hAnsi="宋体" w:eastAsia="宋体"/>
          <w:sz w:val="24"/>
          <w:szCs w:val="24"/>
        </w:rPr>
        <w:t>统一设计的基础上，围绕</w:t>
      </w:r>
      <w:r>
        <w:rPr>
          <w:rFonts w:ascii="宋体" w:hAnsi="宋体" w:eastAsia="宋体"/>
          <w:sz w:val="24"/>
          <w:szCs w:val="24"/>
        </w:rPr>
        <w:t>各专业人才培养目标和公安实战需求，</w:t>
      </w:r>
      <w:r>
        <w:rPr>
          <w:rFonts w:hint="eastAsia" w:ascii="宋体" w:hAnsi="宋体" w:eastAsia="宋体"/>
          <w:sz w:val="24"/>
          <w:szCs w:val="24"/>
        </w:rPr>
        <w:t>在专业类所涵盖的各专业研究</w:t>
      </w:r>
      <w:r>
        <w:rPr>
          <w:rFonts w:ascii="宋体" w:hAnsi="宋体" w:eastAsia="宋体"/>
          <w:sz w:val="24"/>
          <w:szCs w:val="24"/>
        </w:rPr>
        <w:t>制定专业基础课程</w:t>
      </w:r>
      <w:r>
        <w:rPr>
          <w:rFonts w:hint="eastAsia" w:ascii="宋体" w:hAnsi="宋体" w:eastAsia="宋体"/>
          <w:sz w:val="24"/>
          <w:szCs w:val="24"/>
        </w:rPr>
        <w:t>；以</w:t>
      </w:r>
      <w:r>
        <w:rPr>
          <w:rFonts w:ascii="宋体" w:hAnsi="宋体" w:eastAsia="宋体"/>
          <w:sz w:val="24"/>
          <w:szCs w:val="24"/>
        </w:rPr>
        <w:t>充分体现专业特色和优势为目标</w:t>
      </w:r>
      <w:r>
        <w:rPr>
          <w:rFonts w:hint="eastAsia" w:ascii="宋体" w:hAnsi="宋体" w:eastAsia="宋体"/>
          <w:sz w:val="24"/>
          <w:szCs w:val="24"/>
        </w:rPr>
        <w:t>，科学设计专业必修课程和专业选修课程，</w:t>
      </w:r>
      <w:r>
        <w:rPr>
          <w:rFonts w:ascii="宋体" w:hAnsi="宋体" w:eastAsia="宋体"/>
          <w:sz w:val="24"/>
          <w:szCs w:val="24"/>
        </w:rPr>
        <w:t>并过程逻辑上的拓展与延续关系</w:t>
      </w:r>
      <w:r>
        <w:rPr>
          <w:rFonts w:hint="eastAsia" w:ascii="宋体" w:hAnsi="宋体" w:eastAsia="宋体"/>
          <w:sz w:val="24"/>
          <w:szCs w:val="24"/>
        </w:rPr>
        <w:t>。</w:t>
      </w:r>
    </w:p>
    <w:p>
      <w:pPr>
        <w:jc w:val="left"/>
      </w:pPr>
      <w:r>
        <w:rPr>
          <w:rFonts w:hint="eastAsia" w:ascii="黑体" w:hAnsi="黑体" w:eastAsia="黑体"/>
          <w:sz w:val="24"/>
          <w:szCs w:val="24"/>
        </w:rPr>
        <w:t>※以上数据源自表4-2专业培养计划表，表5-1-1开课情况。</w:t>
      </w:r>
    </w:p>
    <w:p>
      <w:pPr>
        <w:pStyle w:val="3"/>
        <w:spacing w:before="0" w:after="0" w:line="240" w:lineRule="auto"/>
        <w:jc w:val="left"/>
        <w:rPr>
          <w:rFonts w:ascii="黑体" w:hAnsi="黑体" w:eastAsia="黑体"/>
          <w:b w:val="0"/>
          <w:sz w:val="28"/>
          <w:szCs w:val="28"/>
        </w:rPr>
      </w:pPr>
      <w:bookmarkStart w:id="27" w:name="_Toc30506"/>
      <w:r>
        <w:rPr>
          <w:rFonts w:hint="eastAsia" w:ascii="黑体" w:hAnsi="黑体" w:eastAsia="黑体"/>
          <w:b w:val="0"/>
          <w:sz w:val="28"/>
          <w:szCs w:val="28"/>
        </w:rPr>
        <w:t>（三）立德树人落实机制</w:t>
      </w:r>
      <w:bookmarkEnd w:id="27"/>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学院始终坚守“政治建校”，落实立德树人根本任务，因事、因时、因势潜移默化、守正创新，在教学实践中探索出适合公安院校的三全育人、育警铸魂的育人机制。</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抓住发展节点，因事而化，以德立人。学院党委始终牢牢把握“公安姓党”根本政治属性，坚定不移贯彻落实习近平总书记“对党忠诚、服务人民、执法公正、纪律严明”的总要求，落实全面从严管党治警主体责任。围绕“专升本”之后思想再刷新、“生转警”之前信仰再导航，以思政课程为核心、课程思政为辐射，在课堂教学中讲透忠诚理论、在实践教学中强化忠诚行为追求，把思想政治工作贯穿教育教学始终，铸牢学生忠诚警魂，牢记从警初心。在新生系列入学教育、开学第一课、学警授装、入党宣誓等重要节点，教育学警铸牢忠诚警魂、增强学警使命担当。</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抓住平台支点，因时而进，以德立识。高扬红色文化涵育，激活红色基因传承，在宣讲平台上成立马克思主义学院、青马研究会，在全省建立5个爱国主义教育基地和43个校局合作思政实践基地。搭建互联网+党建微信平台，以“微党课”激发价值追求、以“微话语”创新思政模式。在活动平台上以“忠诚课堂”“英模课堂”“行走课堂”等思政课堂为载体，组建警歌嘹亮合唱团等6支特色队伍，将思政教育融入育人的全过程，教育学生肩负时代使命，建功新时代。在新生开学第一课，总是请英模走进课堂，采用体验式、情景剧等形式，以铸魂、淬剑、逐梦来诉说时代深藏的心曲，把红色传统发扬好，把使命担当传承好</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抓住践行基点，因势而新，以德立志。立德树人有道，春风化雨无声，把持久的实践活动集聚成思政的“强磁场”，让学生带着任务深入基层去实习，每人在校期间至少参加20周公安一线随岗实习和不低于1次的大型安保任务。通过实践活动强化思想砥砺、培植作风养成，在“教、学、练、战”中打牢学生听党话、跟党走的思想根基。</w:t>
      </w:r>
    </w:p>
    <w:p>
      <w:pPr>
        <w:pStyle w:val="3"/>
        <w:spacing w:before="0" w:after="0" w:line="240" w:lineRule="auto"/>
        <w:jc w:val="left"/>
        <w:rPr>
          <w:rFonts w:ascii="黑体" w:hAnsi="黑体" w:eastAsia="黑体"/>
          <w:b w:val="0"/>
          <w:sz w:val="28"/>
          <w:szCs w:val="28"/>
        </w:rPr>
      </w:pPr>
      <w:bookmarkStart w:id="28" w:name="_Toc5243"/>
      <w:r>
        <w:rPr>
          <w:rFonts w:hint="eastAsia" w:ascii="黑体" w:hAnsi="黑体" w:eastAsia="黑体"/>
          <w:b w:val="0"/>
          <w:sz w:val="28"/>
          <w:szCs w:val="28"/>
        </w:rPr>
        <w:t>（四）专任教师数量和结构</w:t>
      </w:r>
      <w:bookmarkEnd w:id="28"/>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积极打造“双师双能型”教师队伍，引育并举，不断优化专业师资队伍。以公安部“双千计划”为抓手，一方面积极派出专业教师到公安一线参与警务实践和随岗锻炼，有效提升专业教师的实战能力和公安业务水平；另一方面，积极引进公安一线的骨干力量到校进行专业授课。</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在教师数量方面，由于2022、2023年退休教师人数较多，单从时点数据看，专任教师数确实偏低。但学院正在积极进行人才引进工作，通过到名校进行招聘宣讲、高频次进行面试考核等，短期内已经有20余名优秀毕业生与我院达成签约意向，有效补充专任教师队伍人数。</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各专业专任教师生师比最高的系是安全保卫系，生师比为125.50；生师比最低的系是指挥战术系，生师比为13.74；生师比最高的专业是交通管理，生师比为177.25；生师比最低的专业是网络空间安全、应急技术与管理，生师比为0。网络空间安全和应急技术与管理为</w:t>
      </w:r>
      <w:r>
        <w:rPr>
          <w:rFonts w:ascii="宋体" w:hAnsi="宋体" w:eastAsia="宋体"/>
          <w:sz w:val="24"/>
          <w:szCs w:val="24"/>
        </w:rPr>
        <w:t>首年招生，第一学期课程全部为</w:t>
      </w:r>
      <w:r>
        <w:rPr>
          <w:rFonts w:hint="eastAsia" w:ascii="宋体" w:hAnsi="宋体" w:eastAsia="宋体"/>
          <w:sz w:val="24"/>
          <w:szCs w:val="24"/>
        </w:rPr>
        <w:t>公共基础</w:t>
      </w:r>
      <w:r>
        <w:rPr>
          <w:rFonts w:ascii="宋体" w:hAnsi="宋体" w:eastAsia="宋体"/>
          <w:sz w:val="24"/>
          <w:szCs w:val="24"/>
        </w:rPr>
        <w:t>课程</w:t>
      </w:r>
      <w:r>
        <w:rPr>
          <w:rFonts w:hint="eastAsia" w:ascii="宋体" w:hAnsi="宋体" w:eastAsia="宋体"/>
          <w:sz w:val="24"/>
          <w:szCs w:val="24"/>
        </w:rPr>
        <w:t>，</w:t>
      </w:r>
      <w:r>
        <w:rPr>
          <w:rFonts w:ascii="宋体" w:hAnsi="宋体" w:eastAsia="宋体"/>
          <w:sz w:val="24"/>
          <w:szCs w:val="24"/>
        </w:rPr>
        <w:t>专任教师尚未体现。</w:t>
      </w:r>
      <w:r>
        <w:rPr>
          <w:rFonts w:hint="eastAsia" w:ascii="宋体" w:hAnsi="宋体" w:eastAsia="宋体"/>
          <w:sz w:val="24"/>
          <w:szCs w:val="24"/>
        </w:rPr>
        <w:t>分专业专任教师情况参见附表2、附表3。</w:t>
      </w:r>
    </w:p>
    <w:p>
      <w:pPr>
        <w:pStyle w:val="3"/>
        <w:spacing w:before="0" w:after="0" w:line="240" w:lineRule="auto"/>
        <w:jc w:val="left"/>
        <w:rPr>
          <w:rFonts w:ascii="黑体" w:hAnsi="黑体" w:eastAsia="黑体"/>
          <w:b w:val="0"/>
          <w:sz w:val="28"/>
          <w:szCs w:val="28"/>
        </w:rPr>
      </w:pPr>
      <w:bookmarkStart w:id="29" w:name="_Toc16679"/>
      <w:r>
        <w:rPr>
          <w:rFonts w:hint="eastAsia" w:ascii="黑体" w:hAnsi="黑体" w:eastAsia="黑体"/>
          <w:b w:val="0"/>
          <w:sz w:val="28"/>
          <w:szCs w:val="28"/>
        </w:rPr>
        <w:t>（五）实践教学</w:t>
      </w:r>
      <w:bookmarkEnd w:id="29"/>
    </w:p>
    <w:p>
      <w:pPr>
        <w:spacing w:line="400" w:lineRule="exact"/>
        <w:ind w:firstLine="480" w:firstLineChars="200"/>
        <w:rPr>
          <w:rFonts w:ascii="宋体" w:hAnsi="宋体" w:eastAsia="宋体"/>
          <w:sz w:val="24"/>
          <w:szCs w:val="24"/>
        </w:rPr>
      </w:pPr>
      <w:r>
        <w:rPr>
          <w:rFonts w:hint="eastAsia" w:ascii="宋体" w:hAnsi="宋体" w:eastAsia="宋体"/>
          <w:sz w:val="24"/>
          <w:szCs w:val="24"/>
        </w:rPr>
        <w:t>学校专业平均总学分159.90，其中实践教学环节平均学分60.85，占比38.06%，实践教学环节学分最高的是警务指挥与战术专业78.0，最低的是网络空间安全专业3.1。校内各专业实践教学情况参见附表5。</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各专业搭建起专业课实训-专业综合实训-专业见习-跨专业综合实训-毕业实习-社会实践六阶递进的实践教学体系，逐步夯实学生岗位胜任力。专业课实训聚焦本专业对应的实战岗位的典型工作任务，还原真实的工作流程，夯实学生执行单一执法任务能力。专业综合实训运用虚实结合的实训平台，串联典型任务模块及公安执法办案流程，夯实学生岗位核心能力。专业见习在师徒制的教学关系下，给予学生综合运用专业知识与技能解决真实问题的机会，使其初步获得岗位适应能力。跨专业综合实训模拟多警种联合执行复杂执法任务的场景，帮助学生深刻理解本专业工作在公安工作全局构架中的角色与定位。在毕业实习中，实战单位将学生作为有效警力，执行真实的公安工作任务，全面提升学警的公安实战能力。</w:t>
      </w:r>
    </w:p>
    <w:p>
      <w:pPr>
        <w:spacing w:line="400" w:lineRule="exact"/>
        <w:rPr>
          <w:rFonts w:ascii="宋体" w:hAnsi="宋体" w:eastAsia="宋体"/>
          <w:sz w:val="24"/>
          <w:szCs w:val="24"/>
        </w:rPr>
      </w:pPr>
      <w:r>
        <w:rPr>
          <w:rFonts w:hint="eastAsia" w:ascii="黑体" w:hAnsi="黑体" w:eastAsia="黑体" w:cs="黑体"/>
          <w:sz w:val="24"/>
          <w:szCs w:val="24"/>
        </w:rPr>
        <w:t>注</w:t>
      </w:r>
      <w:r>
        <w:rPr>
          <w:rFonts w:hint="eastAsia" w:ascii="宋体" w:hAnsi="宋体" w:eastAsia="宋体"/>
          <w:sz w:val="24"/>
          <w:szCs w:val="24"/>
        </w:rPr>
        <w:t>：实践学分主要指集中性实践环节、实验教学的学分。</w:t>
      </w:r>
    </w:p>
    <w:p>
      <w:pPr>
        <w:jc w:val="left"/>
      </w:pPr>
      <w:r>
        <w:rPr>
          <w:rFonts w:hint="eastAsia" w:ascii="黑体" w:hAnsi="黑体" w:eastAsia="黑体"/>
          <w:sz w:val="24"/>
          <w:szCs w:val="24"/>
        </w:rPr>
        <w:t>※数据源自表4-2专业培养计划表。</w:t>
      </w:r>
    </w:p>
    <w:p>
      <w:pPr>
        <w:pStyle w:val="2"/>
        <w:spacing w:before="0" w:after="0" w:line="240" w:lineRule="auto"/>
        <w:jc w:val="left"/>
        <w:rPr>
          <w:rFonts w:ascii="黑体" w:hAnsi="黑体" w:eastAsia="黑体"/>
          <w:b w:val="0"/>
          <w:sz w:val="30"/>
          <w:szCs w:val="30"/>
        </w:rPr>
      </w:pPr>
      <w:bookmarkStart w:id="30" w:name="_Toc24950"/>
      <w:r>
        <w:rPr>
          <w:rFonts w:hint="eastAsia" w:ascii="黑体" w:hAnsi="黑体" w:eastAsia="黑体"/>
          <w:b w:val="0"/>
          <w:sz w:val="30"/>
          <w:szCs w:val="30"/>
        </w:rPr>
        <w:t>五、质量保障体系</w:t>
      </w:r>
      <w:bookmarkEnd w:id="30"/>
    </w:p>
    <w:p>
      <w:pPr>
        <w:pStyle w:val="3"/>
        <w:spacing w:before="0" w:after="0" w:line="240" w:lineRule="auto"/>
        <w:jc w:val="left"/>
        <w:rPr>
          <w:rFonts w:ascii="黑体" w:hAnsi="黑体" w:eastAsia="黑体"/>
          <w:b w:val="0"/>
          <w:sz w:val="28"/>
          <w:szCs w:val="28"/>
        </w:rPr>
      </w:pPr>
      <w:bookmarkStart w:id="31" w:name="_Toc12548"/>
      <w:r>
        <w:rPr>
          <w:rFonts w:hint="eastAsia" w:ascii="黑体" w:hAnsi="黑体" w:eastAsia="黑体"/>
          <w:b w:val="0"/>
          <w:sz w:val="28"/>
          <w:szCs w:val="28"/>
        </w:rPr>
        <w:t>（一）校领导情况</w:t>
      </w:r>
      <w:bookmarkEnd w:id="31"/>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学院现有校领导7名。其中，具有正高级职称2名，所占比例为28.57%，具有博士学位1名，所占比例为14.29%。</w:t>
      </w:r>
    </w:p>
    <w:p>
      <w:pPr>
        <w:jc w:val="left"/>
      </w:pPr>
      <w:r>
        <w:rPr>
          <w:rFonts w:hint="eastAsia" w:ascii="黑体" w:hAnsi="黑体" w:eastAsia="黑体"/>
          <w:sz w:val="24"/>
          <w:szCs w:val="24"/>
        </w:rPr>
        <w:t>※以上数据来源：表3-1校领导基本信息，表1-5-1教职工基本信息。</w:t>
      </w:r>
    </w:p>
    <w:p>
      <w:pPr>
        <w:pStyle w:val="3"/>
        <w:spacing w:before="0" w:after="0" w:line="240" w:lineRule="auto"/>
        <w:jc w:val="left"/>
        <w:rPr>
          <w:rFonts w:ascii="黑体" w:hAnsi="黑体" w:eastAsia="黑体"/>
          <w:b w:val="0"/>
          <w:sz w:val="28"/>
          <w:szCs w:val="28"/>
        </w:rPr>
      </w:pPr>
      <w:bookmarkStart w:id="32" w:name="_Toc1693"/>
      <w:r>
        <w:rPr>
          <w:rFonts w:hint="eastAsia" w:ascii="黑体" w:hAnsi="黑体" w:eastAsia="黑体"/>
          <w:b w:val="0"/>
          <w:sz w:val="28"/>
          <w:szCs w:val="28"/>
        </w:rPr>
        <w:t>（二）教学管理与服务</w:t>
      </w:r>
      <w:bookmarkEnd w:id="32"/>
    </w:p>
    <w:p>
      <w:pPr>
        <w:spacing w:line="400" w:lineRule="exact"/>
        <w:ind w:firstLine="480" w:firstLineChars="200"/>
        <w:rPr>
          <w:rFonts w:ascii="宋体" w:hAnsi="宋体" w:eastAsia="宋体"/>
          <w:sz w:val="24"/>
          <w:szCs w:val="24"/>
        </w:rPr>
      </w:pPr>
      <w:r>
        <w:rPr>
          <w:rFonts w:hint="eastAsia" w:ascii="宋体" w:hAnsi="宋体" w:eastAsia="宋体"/>
          <w:sz w:val="24"/>
          <w:szCs w:val="24"/>
        </w:rPr>
        <w:t>校级教学管理人员6人，其中高级职称3人，所占比例为50.00%；硕士及以上学位5人，所占比例为83.33%。</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院级教学管理人员28人，其中高级职称18人，所占比例为64.29%；硕士及以上学位27人，所占比例为96.43%。</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教学管理人员获得省部级教学成果奖1项。</w:t>
      </w:r>
    </w:p>
    <w:p>
      <w:pPr>
        <w:jc w:val="left"/>
      </w:pPr>
      <w:r>
        <w:rPr>
          <w:rFonts w:hint="eastAsia" w:ascii="黑体" w:hAnsi="黑体" w:eastAsia="黑体"/>
          <w:sz w:val="24"/>
          <w:szCs w:val="24"/>
        </w:rPr>
        <w:t>※以上数据来源：表3-2相关管理人员基本信息，表1-5-1教职工基本信息。</w:t>
      </w:r>
    </w:p>
    <w:p>
      <w:pPr>
        <w:pStyle w:val="3"/>
        <w:spacing w:before="0" w:after="0" w:line="240" w:lineRule="auto"/>
        <w:jc w:val="left"/>
        <w:rPr>
          <w:rFonts w:ascii="黑体" w:hAnsi="黑体" w:eastAsia="黑体"/>
          <w:b w:val="0"/>
          <w:sz w:val="28"/>
          <w:szCs w:val="28"/>
        </w:rPr>
      </w:pPr>
      <w:bookmarkStart w:id="33" w:name="_Toc30712"/>
      <w:r>
        <w:rPr>
          <w:rFonts w:hint="eastAsia" w:ascii="黑体" w:hAnsi="黑体" w:eastAsia="黑体"/>
          <w:b w:val="0"/>
          <w:sz w:val="28"/>
          <w:szCs w:val="28"/>
        </w:rPr>
        <w:t>（三）学生管理与服务</w:t>
      </w:r>
      <w:bookmarkEnd w:id="33"/>
    </w:p>
    <w:p>
      <w:pPr>
        <w:spacing w:line="400" w:lineRule="exact"/>
        <w:ind w:firstLine="480" w:firstLineChars="200"/>
        <w:rPr>
          <w:rFonts w:ascii="宋体" w:hAnsi="宋体" w:eastAsia="宋体"/>
          <w:sz w:val="24"/>
          <w:szCs w:val="24"/>
        </w:rPr>
      </w:pPr>
      <w:r>
        <w:rPr>
          <w:rFonts w:hint="eastAsia" w:ascii="宋体" w:hAnsi="宋体" w:eastAsia="宋体"/>
          <w:sz w:val="24"/>
          <w:szCs w:val="24"/>
        </w:rPr>
        <w:t>我院有专职学生辅导员28人，其中本科生辅导员28人，按本科生数5075计算，学生与本科生辅导员的比例为181:1。</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学生辅导员中，具有中级职称的5人，所占比例为17.86%。学生辅导员中，具有研究生学历的14人，所占比例为50.00%，具有大学本科学历的14人，所占比例为50.00%。</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学院配备专职的心理咨询工作人员2名，学生与心理咨询工作人员之比为2595.50:1。</w:t>
      </w:r>
    </w:p>
    <w:p>
      <w:pPr>
        <w:jc w:val="left"/>
      </w:pPr>
      <w:r>
        <w:rPr>
          <w:rFonts w:hint="eastAsia" w:ascii="黑体" w:hAnsi="黑体" w:eastAsia="黑体"/>
          <w:sz w:val="24"/>
          <w:szCs w:val="24"/>
        </w:rPr>
        <w:t>※以上数据来源：表3-2相关管理人员基本信息，表1-5-1教职工基本信息。</w:t>
      </w:r>
    </w:p>
    <w:p>
      <w:pPr>
        <w:pStyle w:val="3"/>
        <w:spacing w:before="0" w:after="0" w:line="240" w:lineRule="auto"/>
        <w:jc w:val="left"/>
        <w:rPr>
          <w:rFonts w:ascii="黑体" w:hAnsi="黑体" w:eastAsia="黑体"/>
          <w:b w:val="0"/>
          <w:sz w:val="28"/>
          <w:szCs w:val="28"/>
        </w:rPr>
      </w:pPr>
      <w:bookmarkStart w:id="34" w:name="_Toc20642"/>
      <w:r>
        <w:rPr>
          <w:rFonts w:hint="eastAsia" w:ascii="黑体" w:hAnsi="黑体" w:eastAsia="黑体"/>
          <w:b w:val="0"/>
          <w:sz w:val="28"/>
          <w:szCs w:val="28"/>
        </w:rPr>
        <w:t>（四）质量监控</w:t>
      </w:r>
      <w:bookmarkEnd w:id="34"/>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学院有专职教学质量监控人员2人。具有高级职称的2人，所占比例为100.00%，具有硕士及以上学位的2人，所占比例为100.00%。</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学院专兼职督导员51人。本学年内督导共听课3200学时，校领导听课110学时，中层领导干部听课1216学时，本科生参与评教300978人次。</w:t>
      </w:r>
    </w:p>
    <w:p>
      <w:pPr>
        <w:jc w:val="left"/>
      </w:pPr>
      <w:r>
        <w:rPr>
          <w:rFonts w:hint="eastAsia" w:ascii="黑体" w:hAnsi="黑体" w:eastAsia="黑体"/>
          <w:sz w:val="24"/>
          <w:szCs w:val="24"/>
        </w:rPr>
        <w:t>※以上数据来源：表3-2相关管理人员基本信息，表1-5-1教职工基本信息，表7-1教学质量评估统计表。</w:t>
      </w:r>
    </w:p>
    <w:p>
      <w:pPr>
        <w:pStyle w:val="2"/>
        <w:spacing w:before="0" w:after="0" w:line="240" w:lineRule="auto"/>
        <w:jc w:val="left"/>
        <w:rPr>
          <w:b w:val="0"/>
        </w:rPr>
      </w:pPr>
      <w:bookmarkStart w:id="35" w:name="_Toc30435"/>
      <w:r>
        <w:rPr>
          <w:rFonts w:hint="eastAsia" w:ascii="黑体" w:hAnsi="黑体" w:eastAsia="黑体"/>
          <w:b w:val="0"/>
          <w:sz w:val="30"/>
          <w:szCs w:val="30"/>
        </w:rPr>
        <w:t>六、学生学习效果</w:t>
      </w:r>
      <w:bookmarkEnd w:id="35"/>
    </w:p>
    <w:p>
      <w:pPr>
        <w:pStyle w:val="3"/>
        <w:spacing w:before="0" w:after="0" w:line="240" w:lineRule="auto"/>
        <w:jc w:val="left"/>
        <w:rPr>
          <w:rFonts w:ascii="黑体" w:hAnsi="黑体" w:eastAsia="黑体"/>
          <w:b w:val="0"/>
          <w:sz w:val="28"/>
          <w:szCs w:val="28"/>
        </w:rPr>
      </w:pPr>
      <w:bookmarkStart w:id="36" w:name="_Toc4115"/>
      <w:r>
        <w:rPr>
          <w:rFonts w:hint="eastAsia" w:ascii="黑体" w:hAnsi="黑体" w:eastAsia="黑体"/>
          <w:b w:val="0"/>
          <w:sz w:val="28"/>
          <w:szCs w:val="28"/>
        </w:rPr>
        <w:t>（一）毕业情况</w:t>
      </w:r>
      <w:bookmarkEnd w:id="36"/>
    </w:p>
    <w:p>
      <w:pPr>
        <w:spacing w:line="400" w:lineRule="exact"/>
        <w:ind w:firstLine="480" w:firstLineChars="200"/>
        <w:rPr>
          <w:rFonts w:ascii="宋体" w:hAnsi="宋体" w:eastAsia="宋体"/>
          <w:sz w:val="24"/>
          <w:szCs w:val="24"/>
        </w:rPr>
      </w:pPr>
      <w:r>
        <w:rPr>
          <w:rFonts w:hint="eastAsia" w:ascii="宋体" w:hAnsi="宋体" w:eastAsia="宋体"/>
          <w:sz w:val="24"/>
          <w:szCs w:val="24"/>
        </w:rPr>
        <w:t>2023年共有本科毕业生1296人，实际毕业人数1295人，毕业率为99.92%，学位授予率为100.00%。</w:t>
      </w:r>
    </w:p>
    <w:p>
      <w:pPr>
        <w:jc w:val="left"/>
      </w:pPr>
      <w:r>
        <w:rPr>
          <w:rFonts w:hint="eastAsia" w:ascii="黑体" w:hAnsi="黑体" w:eastAsia="黑体"/>
          <w:sz w:val="24"/>
          <w:szCs w:val="24"/>
        </w:rPr>
        <w:t>※数据来源表6-5应届本科毕业生去向落实情况。</w:t>
      </w:r>
    </w:p>
    <w:p>
      <w:pPr>
        <w:pStyle w:val="3"/>
        <w:spacing w:before="0" w:after="0" w:line="240" w:lineRule="auto"/>
        <w:jc w:val="left"/>
        <w:rPr>
          <w:rFonts w:ascii="黑体" w:hAnsi="黑体" w:eastAsia="黑体"/>
          <w:b w:val="0"/>
          <w:sz w:val="28"/>
          <w:szCs w:val="28"/>
        </w:rPr>
      </w:pPr>
      <w:bookmarkStart w:id="37" w:name="_Toc2717"/>
      <w:r>
        <w:rPr>
          <w:rFonts w:hint="eastAsia" w:ascii="黑体" w:hAnsi="黑体" w:eastAsia="黑体"/>
          <w:b w:val="0"/>
          <w:sz w:val="28"/>
          <w:szCs w:val="28"/>
        </w:rPr>
        <w:t>（二）就业情况</w:t>
      </w:r>
      <w:bookmarkEnd w:id="37"/>
    </w:p>
    <w:p>
      <w:pPr>
        <w:spacing w:line="400" w:lineRule="exact"/>
        <w:ind w:firstLine="480" w:firstLineChars="200"/>
        <w:rPr>
          <w:rFonts w:ascii="宋体" w:hAnsi="宋体" w:eastAsia="宋体"/>
          <w:sz w:val="24"/>
          <w:szCs w:val="24"/>
        </w:rPr>
      </w:pPr>
      <w:r>
        <w:rPr>
          <w:rFonts w:hint="eastAsia" w:ascii="宋体" w:hAnsi="宋体" w:eastAsia="宋体"/>
          <w:sz w:val="24"/>
          <w:szCs w:val="24"/>
        </w:rPr>
        <w:t>截至2023年8月31日，学校应届本科毕业生总体就业率达87.72%。毕业生最主要的毕业去向是政府机构，占98.94%。升学5人，占0.39%，其中出国（境）留学0人，占0.00%。</w:t>
      </w:r>
    </w:p>
    <w:p>
      <w:pPr>
        <w:jc w:val="left"/>
        <w:rPr>
          <w:rFonts w:eastAsia="黑体"/>
        </w:rPr>
      </w:pPr>
      <w:r>
        <w:rPr>
          <w:rFonts w:hint="eastAsia" w:ascii="黑体" w:hAnsi="黑体" w:eastAsia="黑体"/>
          <w:sz w:val="24"/>
          <w:szCs w:val="24"/>
        </w:rPr>
        <w:t>※以上数据来源：表6-5应届本科毕业生去向落实情况。</w:t>
      </w:r>
    </w:p>
    <w:p>
      <w:pPr>
        <w:pStyle w:val="3"/>
        <w:spacing w:before="0" w:after="0" w:line="240" w:lineRule="auto"/>
        <w:jc w:val="left"/>
        <w:rPr>
          <w:rFonts w:ascii="黑体" w:hAnsi="黑体" w:eastAsia="黑体"/>
          <w:b w:val="0"/>
          <w:sz w:val="28"/>
          <w:szCs w:val="28"/>
        </w:rPr>
      </w:pPr>
      <w:bookmarkStart w:id="38" w:name="_Toc19167"/>
      <w:r>
        <w:rPr>
          <w:rFonts w:hint="eastAsia" w:ascii="黑体" w:hAnsi="黑体" w:eastAsia="黑体"/>
          <w:b w:val="0"/>
          <w:sz w:val="28"/>
          <w:szCs w:val="28"/>
        </w:rPr>
        <w:t>（三）转专业与辅修情况</w:t>
      </w:r>
      <w:bookmarkEnd w:id="38"/>
    </w:p>
    <w:p>
      <w:pPr>
        <w:spacing w:line="400" w:lineRule="exact"/>
        <w:ind w:firstLine="480" w:firstLineChars="200"/>
        <w:rPr>
          <w:rFonts w:ascii="宋体" w:hAnsi="宋体" w:eastAsia="宋体"/>
          <w:sz w:val="24"/>
          <w:szCs w:val="24"/>
        </w:rPr>
      </w:pPr>
      <w:r>
        <w:rPr>
          <w:rFonts w:hint="eastAsia" w:ascii="宋体" w:hAnsi="宋体" w:eastAsia="宋体"/>
          <w:sz w:val="24"/>
          <w:szCs w:val="24"/>
        </w:rPr>
        <w:t>本学年，转专业学生3名，占全日制在校本科生数比例为0.06%。辅修的学生0名，占全日制在校本科生数比例为0.00%。双学位学生0名，占全日制在校本科生数比例为0.00%。</w:t>
      </w:r>
    </w:p>
    <w:p>
      <w:pPr>
        <w:jc w:val="left"/>
      </w:pPr>
      <w:r>
        <w:rPr>
          <w:rFonts w:hint="eastAsia" w:ascii="黑体" w:hAnsi="黑体" w:eastAsia="黑体"/>
          <w:sz w:val="24"/>
          <w:szCs w:val="24"/>
        </w:rPr>
        <w:t>※以上数据来源：表6-2-1本科生转专业情况，表6-2-2本科生辅修、双学位情况。</w:t>
      </w:r>
    </w:p>
    <w:p>
      <w:pPr>
        <w:pStyle w:val="2"/>
        <w:spacing w:before="0" w:after="0" w:line="240" w:lineRule="auto"/>
        <w:jc w:val="left"/>
        <w:rPr>
          <w:b w:val="0"/>
        </w:rPr>
      </w:pPr>
      <w:bookmarkStart w:id="39" w:name="_Toc13290"/>
      <w:r>
        <w:rPr>
          <w:rFonts w:hint="eastAsia" w:ascii="黑体" w:hAnsi="黑体" w:eastAsia="黑体"/>
          <w:b w:val="0"/>
          <w:sz w:val="30"/>
          <w:szCs w:val="30"/>
        </w:rPr>
        <w:t>七、特色发展</w:t>
      </w:r>
      <w:bookmarkEnd w:id="39"/>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学院坚持政治建校方针，站位一流，对标一流，争当一流，力争为辽宁振兴发展培养更多德才兼备的忠诚卫士。</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构建“一主线、三步骤、全程化”忠诚教育体系。对党忠诚、服务人民、执法公正、纪律严明是新时代公安队伍建警治警的总方略，也是公安院校立德树人的总遵循。学院将忠诚铸魂作为育人根本，打造以忠诚教育为主线的思政课程群，按照“说理—怡情—践行”三步骤，课堂教学开设忠诚专题，建构忠诚理论体系；重大节日开展仪式教育，强化忠诚情感浸润；实践教学组织忠诚主题活动，强化忠诚信仰践行。从开学第一课到毕业最后一课，从思政理论课到专业实训课，从红色基地到蓝色警营，全程化开展入警动机教育、重要训词精神教育、公安英模精神教育、忠诚使命教育，全面加强思想引领、文化熏陶、榜样示范、警示教育，引导学生树立忠诚意识、夯实忠诚根基、筑牢忠诚警魂，帮助学生明确“为何从警”“如何做警”“为谁用警”等问题。</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建立</w:t>
      </w:r>
      <w:r>
        <w:rPr>
          <w:rFonts w:ascii="宋体" w:hAnsi="宋体" w:eastAsia="宋体"/>
          <w:sz w:val="24"/>
          <w:szCs w:val="24"/>
        </w:rPr>
        <w:t>“</w:t>
      </w:r>
      <w:r>
        <w:rPr>
          <w:rFonts w:hint="eastAsia" w:ascii="宋体" w:hAnsi="宋体" w:eastAsia="宋体"/>
          <w:sz w:val="24"/>
          <w:szCs w:val="24"/>
        </w:rPr>
        <w:t>一</w:t>
      </w:r>
      <w:r>
        <w:rPr>
          <w:rFonts w:ascii="宋体" w:hAnsi="宋体" w:eastAsia="宋体"/>
          <w:sz w:val="24"/>
          <w:szCs w:val="24"/>
        </w:rPr>
        <w:t>引、三融、五维度”</w:t>
      </w:r>
      <w:r>
        <w:rPr>
          <w:rFonts w:hint="eastAsia" w:ascii="宋体" w:hAnsi="宋体" w:eastAsia="宋体"/>
          <w:sz w:val="24"/>
          <w:szCs w:val="24"/>
        </w:rPr>
        <w:t>的实战化</w:t>
      </w:r>
      <w:r>
        <w:rPr>
          <w:rFonts w:hint="eastAsia" w:ascii="宋体" w:hAnsi="宋体" w:eastAsia="宋体"/>
          <w:sz w:val="24"/>
          <w:szCs w:val="24"/>
          <w:lang w:eastAsia="zh-CN"/>
        </w:rPr>
        <w:t>教学</w:t>
      </w:r>
      <w:r>
        <w:rPr>
          <w:rFonts w:hint="eastAsia" w:ascii="宋体" w:hAnsi="宋体" w:eastAsia="宋体"/>
          <w:sz w:val="24"/>
          <w:szCs w:val="24"/>
        </w:rPr>
        <w:t>改革</w:t>
      </w:r>
      <w:r>
        <w:rPr>
          <w:rFonts w:ascii="宋体" w:hAnsi="宋体" w:eastAsia="宋体"/>
          <w:sz w:val="24"/>
          <w:szCs w:val="24"/>
        </w:rPr>
        <w:t>体系。</w:t>
      </w:r>
      <w:r>
        <w:rPr>
          <w:rFonts w:hint="eastAsia" w:ascii="宋体" w:hAnsi="宋体" w:eastAsia="宋体"/>
          <w:sz w:val="24"/>
          <w:szCs w:val="24"/>
        </w:rPr>
        <w:t>基于公安实战需求，以政治育警为引领；将实战理念与价值塑造、知识传授、能力培养有机融合；构建了全要素、全过程、全方位的实战化教学改革“一张图”，实施了思政育人、课程体系、教学内容、教学方法、考核评价“五维度”的整体教学改革。围绕实战化改革完成了省级教改项目17项，获得省级教学成果奖7项，孵化了15门省级一流课程，改革覆盖的9个公安专业中6个获批国家和省一流专业建设点，固化了一批改革文件和实施方案，使实战化教学改革具备系统性和创新性。</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创设“四联合”“四一体”“七交融”的校局合作联合育人培养机制。从“利益关联”的视角出发优化顶层设计，专业与对口警种总队合作成立教学指导委员会，联合制定招生计划、联合拟定毕业要求、联合安排警务实践、联合落实就业岗位，最大限度激发行业机关参与人才培养的动力和热情。</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抓牢“人才培养方案一体化、教师教官队伍一体化、教学实训环境一体化、科研服务社会一体化”四个关键节点，确保行业机关全过程、全方位、深度参与人才培养。以校局共建实践教学基地为阵地，不断深化“定点协作、教师实践锻炼、学警参与安保、实战教官驻校任教、领导干部上讲台、教师送教下基层、信息资料交流”等七项制度，加快警务资源和教学资源间的双向良性转化，切实支撑应用型人才培养。</w:t>
      </w:r>
    </w:p>
    <w:p>
      <w:pPr>
        <w:pStyle w:val="2"/>
        <w:spacing w:before="0" w:after="0" w:line="240" w:lineRule="auto"/>
        <w:jc w:val="left"/>
        <w:rPr>
          <w:b w:val="0"/>
        </w:rPr>
      </w:pPr>
      <w:bookmarkStart w:id="40" w:name="_Toc3845"/>
      <w:r>
        <w:rPr>
          <w:rFonts w:hint="eastAsia" w:ascii="黑体" w:hAnsi="黑体" w:eastAsia="黑体"/>
          <w:b w:val="0"/>
          <w:sz w:val="30"/>
          <w:szCs w:val="30"/>
        </w:rPr>
        <w:t>八、存在问题及改进计划</w:t>
      </w:r>
      <w:bookmarkEnd w:id="40"/>
    </w:p>
    <w:p>
      <w:pPr>
        <w:spacing w:line="400" w:lineRule="exact"/>
        <w:ind w:firstLine="480" w:firstLineChars="200"/>
        <w:rPr>
          <w:rFonts w:ascii="宋体" w:hAnsi="宋体" w:eastAsia="宋体"/>
          <w:sz w:val="24"/>
          <w:szCs w:val="24"/>
        </w:rPr>
      </w:pPr>
      <w:r>
        <w:rPr>
          <w:rFonts w:hint="eastAsia" w:ascii="宋体" w:hAnsi="宋体" w:eastAsia="宋体"/>
          <w:sz w:val="24"/>
          <w:szCs w:val="24"/>
        </w:rPr>
        <w:t>通过</w:t>
      </w:r>
      <w:r>
        <w:rPr>
          <w:rFonts w:ascii="宋体" w:hAnsi="宋体" w:eastAsia="宋体"/>
          <w:sz w:val="24"/>
          <w:szCs w:val="24"/>
        </w:rPr>
        <w:t>数据</w:t>
      </w:r>
      <w:r>
        <w:rPr>
          <w:rFonts w:hint="eastAsia" w:ascii="宋体" w:hAnsi="宋体" w:eastAsia="宋体"/>
          <w:sz w:val="24"/>
          <w:szCs w:val="24"/>
        </w:rPr>
        <w:t>填报</w:t>
      </w:r>
      <w:r>
        <w:rPr>
          <w:rFonts w:ascii="宋体" w:hAnsi="宋体" w:eastAsia="宋体"/>
          <w:sz w:val="24"/>
          <w:szCs w:val="24"/>
        </w:rPr>
        <w:t>及深入分析，</w:t>
      </w:r>
      <w:r>
        <w:rPr>
          <w:rFonts w:hint="eastAsia" w:ascii="宋体" w:hAnsi="宋体" w:eastAsia="宋体"/>
          <w:sz w:val="24"/>
          <w:szCs w:val="24"/>
        </w:rPr>
        <w:t>检视</w:t>
      </w:r>
      <w:r>
        <w:rPr>
          <w:rFonts w:ascii="宋体" w:hAnsi="宋体" w:eastAsia="宋体"/>
          <w:sz w:val="24"/>
          <w:szCs w:val="24"/>
        </w:rPr>
        <w:t>出</w:t>
      </w:r>
      <w:r>
        <w:rPr>
          <w:rFonts w:hint="eastAsia" w:ascii="宋体" w:hAnsi="宋体" w:eastAsia="宋体"/>
          <w:sz w:val="24"/>
          <w:szCs w:val="24"/>
        </w:rPr>
        <w:t>学院在师资队伍、教学条件、质量管理以及学风建设等方面存在一些亟待解决的问题，需要认真分析和研究，切实加以整改。</w:t>
      </w:r>
    </w:p>
    <w:p>
      <w:pPr>
        <w:pStyle w:val="3"/>
        <w:spacing w:before="0" w:after="0" w:line="240" w:lineRule="auto"/>
        <w:jc w:val="left"/>
        <w:rPr>
          <w:rFonts w:ascii="黑体" w:hAnsi="黑体" w:eastAsia="黑体"/>
          <w:b w:val="0"/>
          <w:sz w:val="28"/>
          <w:szCs w:val="28"/>
        </w:rPr>
      </w:pPr>
      <w:r>
        <w:rPr>
          <w:rFonts w:hint="eastAsia" w:ascii="黑体" w:hAnsi="黑体" w:eastAsia="黑体"/>
          <w:b w:val="0"/>
          <w:sz w:val="28"/>
          <w:szCs w:val="28"/>
        </w:rPr>
        <w:t>（一）师资</w:t>
      </w:r>
      <w:r>
        <w:rPr>
          <w:rFonts w:ascii="黑体" w:hAnsi="黑体" w:eastAsia="黑体"/>
          <w:b w:val="0"/>
          <w:sz w:val="28"/>
          <w:szCs w:val="28"/>
        </w:rPr>
        <w:t>队伍</w:t>
      </w:r>
      <w:r>
        <w:rPr>
          <w:rFonts w:hint="eastAsia" w:ascii="黑体" w:hAnsi="黑体" w:eastAsia="黑体"/>
          <w:b w:val="0"/>
          <w:sz w:val="28"/>
          <w:szCs w:val="28"/>
        </w:rPr>
        <w:t>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师资队伍结构需进一步优化。教师总量能基本满足当前的教学工作需要，但博士比例偏低，学科专业分布不够均衡；部分专业师资的职称和学历结构不尽合理，特别是一些新办专业和特色专业的教师队伍建设亟需加强；个别专业生师比相对偏高。</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问题</w:t>
      </w:r>
      <w:r>
        <w:rPr>
          <w:rFonts w:ascii="宋体" w:hAnsi="宋体" w:eastAsia="宋体"/>
          <w:sz w:val="24"/>
          <w:szCs w:val="24"/>
        </w:rPr>
        <w:t>成因：</w:t>
      </w:r>
      <w:r>
        <w:rPr>
          <w:rFonts w:hint="eastAsia" w:ascii="宋体" w:hAnsi="宋体" w:eastAsia="宋体"/>
          <w:sz w:val="24"/>
          <w:szCs w:val="24"/>
        </w:rPr>
        <w:t>1、</w:t>
      </w:r>
      <w:r>
        <w:rPr>
          <w:rFonts w:ascii="宋体" w:hAnsi="宋体" w:eastAsia="宋体"/>
          <w:sz w:val="24"/>
          <w:szCs w:val="24"/>
        </w:rPr>
        <w:t>由于</w:t>
      </w:r>
      <w:r>
        <w:rPr>
          <w:rFonts w:hint="eastAsia" w:ascii="宋体" w:hAnsi="宋体" w:eastAsia="宋体"/>
          <w:sz w:val="24"/>
          <w:szCs w:val="24"/>
        </w:rPr>
        <w:t>学院管理体制更迭。学院2016年由省公安厅管理转为省教育厅管理，2022年重新转为省公安厅管理，主管部门更迭影响了学院人才招聘速度，个别专业招生数量不稳定，使得教师比例控制较难。个别专业较为特殊，招聘教师比较困难，如警察指挥与战术专业，对教师的专业能力要求较高，国内没有培养此类专业高层次的院校。2、具有行业背景的教师数量不足。教师大多是从学校到学校，缺乏公安司法的实践锻炼，尽管学院制定了教师挂职锻炼办法，但由于教师数量相对紧张，部分教师的挂职时间不够，同时部分教师对到基层锻炼积极性不高，存在应付走过场现象。</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建议措施：1、构建开放灵活的人才引进机制。一是完善人才引进政策，加大人才引进力度，精准引进法学、公安学和公安技术学科高端专业人才，加快博士教师引进力度，支持系部引进专业急需紧缺特殊人才；二是实施柔性引才。支持系部采取挂职兼职、技术咨询等方式，聘用具有其他学校学习工作和行业企业工作经历的高水平教师、教官到校工作，柔性引进国内外和行业高端人才，汇聚一批优秀专家。2、健全师资队伍培育孵化机制。一是实施教学名师培养计划。以提高创新能力为核心，培育高层次教学、科研领军人才，造就一批学科、专业带头人。聚焦教科研创新和实战化教学改革，发扬“传、帮、带”优良传统，打造优秀教学团队；二是实施中青年骨干教师培养计划。支持青年教师学历提升、支持博士开展科学研究和成果转化，培养一批能带动学院教学科研创新发展达到同类院校一流水平的中青年领头人。鼓励青年教师开展多形式、多渠道的国际、国内研修，打造具有国际化理念和国际视野的中青年骨干教师队伍。3、强化“双师型”队伍规模与作用。一是实施教师实践能力提升计划。依托校局合作平台，按照专业教师每 3 年参加警务实践时间不少于6个月的要求，推进专业教师定期参加警务实践，将教师参加警务实践的表现和成效，作为职务职称晋升评审、评先评优的重要指标；二是进一步完善和规范“双千计划”等兼职教官的聘任与管理制度，建立兼职教官资源库，逐步形成一支稳定的、具有较强实践能力和教学能力的兼职教官队伍。4、激发教师队伍的深层活力。一是改革教师考核与评价制度。坚持德才兼备，注重凭能力、实绩和贡献评价教师，克服唯论文、唯帽子、唯职称、唯学历、唯奖项等倾向。完善学生评教、同行评教、督导评教为主要形式的教学质量监控体系，把课堂教学质量作为教师职称评聘、绩效考核和津贴分配的最重要依据，实现教师职称评审与岗位聘用的有机结合；二是探索教师分类管理制度。科学设置岗位，明确工作职责、聘期任务目标和具体评估要求，逐步建立专业核心课程教授负责制，明确教授在课程规划、课程标准、课程团队、课程教改等课程建设方面的责任。</w:t>
      </w:r>
    </w:p>
    <w:p>
      <w:pPr>
        <w:pStyle w:val="3"/>
        <w:spacing w:before="0" w:after="0" w:line="240" w:lineRule="auto"/>
        <w:jc w:val="left"/>
        <w:rPr>
          <w:rFonts w:ascii="黑体" w:hAnsi="黑体" w:eastAsia="黑体"/>
          <w:b w:val="0"/>
          <w:sz w:val="28"/>
          <w:szCs w:val="28"/>
        </w:rPr>
      </w:pPr>
      <w:r>
        <w:rPr>
          <w:rFonts w:hint="eastAsia" w:ascii="黑体" w:hAnsi="黑体" w:eastAsia="黑体"/>
          <w:b w:val="0"/>
          <w:sz w:val="28"/>
          <w:szCs w:val="28"/>
        </w:rPr>
        <w:t>（二）教学</w:t>
      </w:r>
      <w:r>
        <w:rPr>
          <w:rFonts w:ascii="黑体" w:hAnsi="黑体" w:eastAsia="黑体"/>
          <w:b w:val="0"/>
          <w:sz w:val="28"/>
          <w:szCs w:val="28"/>
        </w:rPr>
        <w:t>科研设备投入</w:t>
      </w:r>
      <w:r>
        <w:rPr>
          <w:rFonts w:hint="eastAsia" w:ascii="黑体" w:hAnsi="黑体" w:eastAsia="黑体"/>
          <w:b w:val="0"/>
          <w:sz w:val="28"/>
          <w:szCs w:val="28"/>
        </w:rPr>
        <w:t>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仪器设备投入不足，部分教学设施陈旧急需更换。尽管生均设备值达到了教育部规定的要求，但受到经费限制，近三年教学仪器设备投入仍显不足，更新率需要提高。此外学院 2006 年搬迁至新校园至今已有 16 年，多数教学设施陈旧老化，急需更新。</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问题</w:t>
      </w:r>
      <w:r>
        <w:rPr>
          <w:rFonts w:ascii="宋体" w:hAnsi="宋体" w:eastAsia="宋体"/>
          <w:sz w:val="24"/>
          <w:szCs w:val="24"/>
        </w:rPr>
        <w:t>成因</w:t>
      </w:r>
      <w:r>
        <w:rPr>
          <w:rFonts w:hint="eastAsia" w:ascii="宋体" w:hAnsi="宋体" w:eastAsia="宋体"/>
          <w:sz w:val="24"/>
          <w:szCs w:val="24"/>
        </w:rPr>
        <w:t>：1、学院的办学经费来源渠道单一。目前学院经费来源主要为省财政拨款、学生学费收入以及民警培训收入。由于收到行业办学限制，学院的办学规模不能扩大，故学费收入不能增加，近几年受到疫情影响，民警培训数量急剧减少，收入缩减了三分之二。2、我院办学规模较小，在专项经费取得上缺少竞争力，经过学院的积极争取，各类专项经费有所增加，但仍然不能满足要求。</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建议措施：积极争取各方支持，进一步加大办学经费投入。一是积极争取政府财政投入；二是提高资金筹措能力，努力争取国家、辽宁省财政的经费支持，通过项目争取专项资金。与企业、行业搭建产学研用合作平台，充分利用企业资源，吸引企业投资，实现共建、共享、共赢。建立健全校友会，广泛利用社会资源和校友资源，积极引进社会资金，合作进行校园建设和实验室建设；三是坚持经费优先保障教学，确保生均教学日常运行支出逐年增长。加强教学经费管理，做到分类管理和科学核算，不断提高教学经费使用效益。</w:t>
      </w:r>
    </w:p>
    <w:p>
      <w:pPr>
        <w:jc w:val="left"/>
        <w:rPr>
          <w:rFonts w:ascii="黑体" w:hAnsi="黑体" w:eastAsia="黑体"/>
          <w:sz w:val="24"/>
          <w:szCs w:val="24"/>
        </w:rPr>
      </w:pPr>
    </w:p>
    <w:p>
      <w:pPr>
        <w:widowControl/>
        <w:jc w:val="left"/>
        <w:rPr>
          <w:rFonts w:ascii="黑体" w:hAnsi="黑体" w:eastAsia="黑体"/>
          <w:sz w:val="24"/>
          <w:szCs w:val="24"/>
        </w:rPr>
      </w:pPr>
      <w:r>
        <w:rPr>
          <w:rFonts w:ascii="黑体" w:hAnsi="黑体" w:eastAsia="黑体"/>
          <w:sz w:val="24"/>
          <w:szCs w:val="24"/>
        </w:rPr>
        <w:br w:type="page"/>
      </w:r>
    </w:p>
    <w:p>
      <w:pPr>
        <w:pStyle w:val="2"/>
        <w:jc w:val="left"/>
      </w:pPr>
      <w:bookmarkStart w:id="41" w:name="_Toc16366"/>
      <w:r>
        <w:rPr>
          <w:rFonts w:hint="eastAsia" w:ascii="黑体" w:hAnsi="黑体" w:eastAsia="黑体"/>
          <w:sz w:val="30"/>
          <w:szCs w:val="30"/>
        </w:rPr>
        <w:t>附录</w:t>
      </w:r>
      <w:bookmarkEnd w:id="41"/>
    </w:p>
    <w:p>
      <w:pPr>
        <w:pStyle w:val="3"/>
        <w:jc w:val="center"/>
      </w:pPr>
      <w:bookmarkStart w:id="42" w:name="_Toc6069"/>
      <w:r>
        <w:rPr>
          <w:rFonts w:hint="eastAsia" w:ascii="黑体" w:hAnsi="黑体" w:eastAsia="黑体"/>
          <w:sz w:val="28"/>
          <w:szCs w:val="28"/>
        </w:rPr>
        <w:t>本科教学质量报告支撑数据</w:t>
      </w:r>
      <w:bookmarkEnd w:id="42"/>
    </w:p>
    <w:p>
      <w:pPr>
        <w:jc w:val="left"/>
        <w:rPr>
          <w:rFonts w:eastAsia="宋体"/>
        </w:rPr>
      </w:pPr>
      <w:r>
        <w:rPr>
          <w:rFonts w:hint="eastAsia" w:ascii="宋体" w:hAnsi="宋体" w:eastAsia="宋体"/>
          <w:sz w:val="24"/>
          <w:szCs w:val="24"/>
        </w:rPr>
        <w:t>1. 本科生占全日制在校生总数的比例</w:t>
      </w:r>
      <w:r>
        <w:rPr>
          <w:rFonts w:hint="eastAsia"/>
          <w:sz w:val="24"/>
          <w:szCs w:val="24"/>
          <w:u w:val="single"/>
        </w:rPr>
        <w:t>97.77</w:t>
      </w:r>
      <w:r>
        <w:rPr>
          <w:rFonts w:hint="eastAsia" w:ascii="宋体" w:hAnsi="宋体" w:eastAsia="宋体"/>
          <w:sz w:val="24"/>
          <w:szCs w:val="24"/>
          <w:u w:val="single"/>
        </w:rPr>
        <w:t>%</w:t>
      </w:r>
    </w:p>
    <w:p>
      <w:pPr>
        <w:jc w:val="left"/>
      </w:pPr>
      <w:r>
        <w:rPr>
          <w:rFonts w:hint="eastAsia" w:ascii="宋体" w:hAnsi="宋体" w:eastAsia="宋体"/>
          <w:sz w:val="24"/>
          <w:szCs w:val="24"/>
        </w:rPr>
        <w:t>2. 教师数量及结构</w:t>
      </w:r>
    </w:p>
    <w:p>
      <w:pPr>
        <w:jc w:val="left"/>
      </w:pPr>
      <w:r>
        <w:rPr>
          <w:rFonts w:hint="eastAsia" w:ascii="宋体" w:hAnsi="宋体" w:eastAsia="宋体"/>
          <w:sz w:val="24"/>
          <w:szCs w:val="24"/>
        </w:rPr>
        <w:t>（1）全校整体情况</w:t>
      </w:r>
    </w:p>
    <w:p>
      <w:pPr>
        <w:jc w:val="center"/>
      </w:pPr>
      <w:r>
        <w:rPr>
          <w:rFonts w:hint="eastAsia" w:ascii="宋体" w:hAnsi="宋体" w:eastAsia="宋体"/>
          <w:sz w:val="24"/>
          <w:szCs w:val="24"/>
        </w:rPr>
        <w:t>附表1 全校教师数量及结构统计表</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64"/>
        <w:gridCol w:w="2096"/>
        <w:gridCol w:w="1496"/>
        <w:gridCol w:w="1135"/>
        <w:gridCol w:w="1475"/>
        <w:gridCol w:w="11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3260" w:type="dxa"/>
            <w:gridSpan w:val="2"/>
            <w:vMerge w:val="restart"/>
            <w:vAlign w:val="center"/>
          </w:tcPr>
          <w:p>
            <w:pPr>
              <w:jc w:val="center"/>
              <w:rPr>
                <w:rFonts w:ascii="宋体" w:hAnsi="宋体" w:eastAsia="宋体"/>
                <w:b/>
                <w:bCs/>
                <w:szCs w:val="21"/>
              </w:rPr>
            </w:pPr>
            <w:r>
              <w:rPr>
                <w:rFonts w:hint="eastAsia" w:ascii="宋体" w:hAnsi="宋体" w:eastAsia="宋体"/>
                <w:b/>
                <w:bCs/>
                <w:szCs w:val="21"/>
              </w:rPr>
              <w:t>项目</w:t>
            </w:r>
          </w:p>
        </w:tc>
        <w:tc>
          <w:tcPr>
            <w:tcW w:w="2631" w:type="dxa"/>
            <w:gridSpan w:val="2"/>
            <w:vAlign w:val="center"/>
          </w:tcPr>
          <w:p>
            <w:pPr>
              <w:jc w:val="center"/>
              <w:rPr>
                <w:b/>
                <w:bCs/>
              </w:rPr>
            </w:pPr>
            <w:r>
              <w:rPr>
                <w:rFonts w:hint="eastAsia" w:ascii="宋体" w:hAnsi="宋体" w:eastAsia="宋体"/>
                <w:b/>
                <w:bCs/>
                <w:szCs w:val="21"/>
              </w:rPr>
              <w:t>专任教师</w:t>
            </w:r>
          </w:p>
        </w:tc>
        <w:tc>
          <w:tcPr>
            <w:tcW w:w="2631" w:type="dxa"/>
            <w:gridSpan w:val="2"/>
            <w:vAlign w:val="center"/>
          </w:tcPr>
          <w:p>
            <w:pPr>
              <w:jc w:val="center"/>
              <w:rPr>
                <w:b/>
                <w:bCs/>
              </w:rPr>
            </w:pPr>
            <w:r>
              <w:rPr>
                <w:rFonts w:hint="eastAsia" w:ascii="宋体" w:hAnsi="宋体" w:eastAsia="宋体"/>
                <w:b/>
                <w:bCs/>
                <w:szCs w:val="21"/>
              </w:rPr>
              <w:t>外聘教师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3260" w:type="dxa"/>
            <w:gridSpan w:val="2"/>
            <w:vMerge w:val="continue"/>
            <w:vAlign w:val="center"/>
          </w:tcPr>
          <w:p>
            <w:pPr>
              <w:jc w:val="center"/>
              <w:rPr>
                <w:b/>
                <w:bCs/>
              </w:rPr>
            </w:pPr>
          </w:p>
        </w:tc>
        <w:tc>
          <w:tcPr>
            <w:tcW w:w="1496" w:type="dxa"/>
            <w:vAlign w:val="center"/>
          </w:tcPr>
          <w:p>
            <w:pPr>
              <w:jc w:val="center"/>
              <w:rPr>
                <w:b/>
                <w:bCs/>
              </w:rPr>
            </w:pPr>
            <w:r>
              <w:rPr>
                <w:rFonts w:hint="eastAsia" w:ascii="宋体" w:hAnsi="宋体" w:eastAsia="宋体"/>
                <w:b/>
                <w:bCs/>
                <w:szCs w:val="21"/>
              </w:rPr>
              <w:t>数量</w:t>
            </w:r>
          </w:p>
        </w:tc>
        <w:tc>
          <w:tcPr>
            <w:tcW w:w="1135" w:type="dxa"/>
            <w:vAlign w:val="center"/>
          </w:tcPr>
          <w:p>
            <w:pPr>
              <w:jc w:val="center"/>
              <w:rPr>
                <w:b/>
                <w:bCs/>
              </w:rPr>
            </w:pPr>
            <w:r>
              <w:rPr>
                <w:rFonts w:hint="eastAsia" w:ascii="宋体" w:hAnsi="宋体" w:eastAsia="宋体"/>
                <w:b/>
                <w:bCs/>
                <w:szCs w:val="21"/>
              </w:rPr>
              <w:t>比例（%）</w:t>
            </w:r>
          </w:p>
        </w:tc>
        <w:tc>
          <w:tcPr>
            <w:tcW w:w="1475" w:type="dxa"/>
            <w:vAlign w:val="center"/>
          </w:tcPr>
          <w:p>
            <w:pPr>
              <w:jc w:val="center"/>
              <w:rPr>
                <w:rFonts w:ascii="宋体" w:hAnsi="宋体" w:eastAsia="宋体"/>
                <w:b/>
                <w:bCs/>
                <w:szCs w:val="21"/>
              </w:rPr>
            </w:pPr>
            <w:r>
              <w:rPr>
                <w:rFonts w:hint="eastAsia" w:ascii="宋体" w:hAnsi="宋体" w:eastAsia="宋体"/>
                <w:b/>
                <w:bCs/>
                <w:szCs w:val="21"/>
              </w:rPr>
              <w:t>数量</w:t>
            </w:r>
          </w:p>
        </w:tc>
        <w:tc>
          <w:tcPr>
            <w:tcW w:w="1156" w:type="dxa"/>
            <w:vAlign w:val="center"/>
          </w:tcPr>
          <w:p>
            <w:pPr>
              <w:jc w:val="center"/>
              <w:rPr>
                <w:b/>
                <w:bCs/>
              </w:rPr>
            </w:pPr>
            <w:r>
              <w:rPr>
                <w:rFonts w:hint="eastAsia" w:ascii="宋体" w:hAnsi="宋体" w:eastAsia="宋体"/>
                <w:b/>
                <w:bCs/>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3260" w:type="dxa"/>
            <w:gridSpan w:val="2"/>
            <w:vAlign w:val="center"/>
          </w:tcPr>
          <w:p>
            <w:pPr>
              <w:jc w:val="center"/>
            </w:pPr>
            <w:r>
              <w:rPr>
                <w:rFonts w:hint="eastAsia" w:ascii="宋体" w:hAnsi="宋体" w:eastAsia="宋体"/>
                <w:b/>
                <w:szCs w:val="21"/>
              </w:rPr>
              <w:t>总计</w:t>
            </w:r>
          </w:p>
        </w:tc>
        <w:tc>
          <w:tcPr>
            <w:tcW w:w="1496" w:type="dxa"/>
            <w:vAlign w:val="center"/>
          </w:tcPr>
          <w:p>
            <w:pPr>
              <w:jc w:val="center"/>
            </w:pPr>
            <w:r>
              <w:rPr>
                <w:rFonts w:hint="eastAsia"/>
              </w:rPr>
              <w:t>245</w:t>
            </w:r>
          </w:p>
        </w:tc>
        <w:tc>
          <w:tcPr>
            <w:tcW w:w="1135" w:type="dxa"/>
            <w:vAlign w:val="center"/>
          </w:tcPr>
          <w:p>
            <w:pPr>
              <w:jc w:val="center"/>
            </w:pPr>
            <w:r>
              <w:rPr>
                <w:rFonts w:hint="eastAsia" w:ascii="宋体" w:hAnsi="宋体" w:eastAsia="宋体"/>
                <w:szCs w:val="21"/>
              </w:rPr>
              <w:t>/</w:t>
            </w:r>
          </w:p>
        </w:tc>
        <w:tc>
          <w:tcPr>
            <w:tcW w:w="1475" w:type="dxa"/>
            <w:vAlign w:val="center"/>
          </w:tcPr>
          <w:p>
            <w:pPr>
              <w:jc w:val="center"/>
              <w:rPr>
                <w:rFonts w:ascii="宋体" w:hAnsi="宋体" w:eastAsia="宋体"/>
                <w:szCs w:val="21"/>
              </w:rPr>
            </w:pPr>
            <w:r>
              <w:rPr>
                <w:rFonts w:hint="eastAsia"/>
              </w:rPr>
              <w:t>65</w:t>
            </w:r>
          </w:p>
        </w:tc>
        <w:tc>
          <w:tcPr>
            <w:tcW w:w="1156" w:type="dxa"/>
            <w:vAlign w:val="center"/>
          </w:tcPr>
          <w:p>
            <w:pPr>
              <w:jc w:val="center"/>
            </w:pPr>
            <w:r>
              <w:rPr>
                <w:rFonts w:hint="eastAsia" w:ascii="宋体" w:hAnsi="宋体" w:eastAsia="宋体"/>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Cs w:val="21"/>
              </w:rPr>
              <w:t>职称</w:t>
            </w:r>
          </w:p>
        </w:tc>
        <w:tc>
          <w:tcPr>
            <w:tcW w:w="2096" w:type="dxa"/>
            <w:vAlign w:val="center"/>
          </w:tcPr>
          <w:p>
            <w:pPr>
              <w:jc w:val="center"/>
            </w:pPr>
            <w:r>
              <w:rPr>
                <w:rFonts w:hint="eastAsia" w:ascii="宋体" w:hAnsi="宋体" w:eastAsia="宋体"/>
                <w:b/>
                <w:szCs w:val="21"/>
              </w:rPr>
              <w:t>正高级</w:t>
            </w:r>
          </w:p>
        </w:tc>
        <w:tc>
          <w:tcPr>
            <w:tcW w:w="1496" w:type="dxa"/>
            <w:vAlign w:val="center"/>
          </w:tcPr>
          <w:p>
            <w:pPr>
              <w:jc w:val="center"/>
            </w:pPr>
            <w:r>
              <w:rPr>
                <w:rFonts w:hint="eastAsia"/>
              </w:rPr>
              <w:t>36</w:t>
            </w:r>
          </w:p>
        </w:tc>
        <w:tc>
          <w:tcPr>
            <w:tcW w:w="1135" w:type="dxa"/>
            <w:vAlign w:val="center"/>
          </w:tcPr>
          <w:p>
            <w:pPr>
              <w:jc w:val="center"/>
            </w:pPr>
            <w:r>
              <w:rPr>
                <w:rFonts w:hint="eastAsia"/>
              </w:rPr>
              <w:t>14.69</w:t>
            </w:r>
          </w:p>
        </w:tc>
        <w:tc>
          <w:tcPr>
            <w:tcW w:w="1475" w:type="dxa"/>
            <w:vAlign w:val="center"/>
          </w:tcPr>
          <w:p>
            <w:pPr>
              <w:jc w:val="center"/>
            </w:pPr>
            <w:r>
              <w:rPr>
                <w:rFonts w:hint="eastAsia"/>
              </w:rPr>
              <w:t>13</w:t>
            </w:r>
          </w:p>
        </w:tc>
        <w:tc>
          <w:tcPr>
            <w:tcW w:w="1156" w:type="dxa"/>
            <w:vAlign w:val="center"/>
          </w:tcPr>
          <w:p>
            <w:pPr>
              <w:jc w:val="center"/>
            </w:pPr>
            <w:r>
              <w:rPr>
                <w:rFonts w:hint="eastAsia"/>
              </w:rPr>
              <w:t>20.00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其中教授</w:t>
            </w:r>
          </w:p>
        </w:tc>
        <w:tc>
          <w:tcPr>
            <w:tcW w:w="1496" w:type="dxa"/>
            <w:vAlign w:val="center"/>
          </w:tcPr>
          <w:p>
            <w:pPr>
              <w:jc w:val="center"/>
            </w:pPr>
            <w:r>
              <w:rPr>
                <w:rFonts w:hint="eastAsia"/>
              </w:rPr>
              <w:t>36</w:t>
            </w:r>
          </w:p>
        </w:tc>
        <w:tc>
          <w:tcPr>
            <w:tcW w:w="1135" w:type="dxa"/>
            <w:vAlign w:val="center"/>
          </w:tcPr>
          <w:p>
            <w:pPr>
              <w:jc w:val="center"/>
            </w:pPr>
            <w:r>
              <w:rPr>
                <w:rFonts w:hint="eastAsia"/>
              </w:rPr>
              <w:t>14.69</w:t>
            </w:r>
          </w:p>
        </w:tc>
        <w:tc>
          <w:tcPr>
            <w:tcW w:w="1475" w:type="dxa"/>
            <w:vAlign w:val="center"/>
          </w:tcPr>
          <w:p>
            <w:pPr>
              <w:jc w:val="center"/>
            </w:pPr>
            <w:r>
              <w:rPr>
                <w:rFonts w:hint="eastAsia"/>
              </w:rPr>
              <w:t>0</w:t>
            </w:r>
          </w:p>
        </w:tc>
        <w:tc>
          <w:tcPr>
            <w:tcW w:w="1156" w:type="dxa"/>
            <w:vAlign w:val="center"/>
          </w:tcPr>
          <w:p>
            <w:pPr>
              <w:jc w:val="center"/>
            </w:pPr>
            <w:r>
              <w:rPr>
                <w:rFonts w:hint="eastAsia"/>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副高级</w:t>
            </w:r>
          </w:p>
        </w:tc>
        <w:tc>
          <w:tcPr>
            <w:tcW w:w="1496" w:type="dxa"/>
            <w:vAlign w:val="center"/>
          </w:tcPr>
          <w:p>
            <w:pPr>
              <w:jc w:val="center"/>
            </w:pPr>
            <w:r>
              <w:rPr>
                <w:rFonts w:hint="eastAsia"/>
              </w:rPr>
              <w:t>84</w:t>
            </w:r>
          </w:p>
        </w:tc>
        <w:tc>
          <w:tcPr>
            <w:tcW w:w="1135" w:type="dxa"/>
            <w:vAlign w:val="center"/>
          </w:tcPr>
          <w:p>
            <w:pPr>
              <w:jc w:val="center"/>
            </w:pPr>
            <w:r>
              <w:rPr>
                <w:rFonts w:hint="eastAsia"/>
              </w:rPr>
              <w:t>34.29</w:t>
            </w:r>
          </w:p>
        </w:tc>
        <w:tc>
          <w:tcPr>
            <w:tcW w:w="1475" w:type="dxa"/>
            <w:vAlign w:val="center"/>
          </w:tcPr>
          <w:p>
            <w:pPr>
              <w:jc w:val="center"/>
            </w:pPr>
            <w:r>
              <w:rPr>
                <w:rFonts w:hint="eastAsia"/>
              </w:rPr>
              <w:t>8</w:t>
            </w:r>
          </w:p>
        </w:tc>
        <w:tc>
          <w:tcPr>
            <w:tcW w:w="1156" w:type="dxa"/>
            <w:vAlign w:val="center"/>
          </w:tcPr>
          <w:p>
            <w:pPr>
              <w:jc w:val="center"/>
            </w:pPr>
            <w:r>
              <w:rPr>
                <w:rFonts w:hint="eastAsia"/>
              </w:rPr>
              <w:t>12.31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其中副教授</w:t>
            </w:r>
          </w:p>
        </w:tc>
        <w:tc>
          <w:tcPr>
            <w:tcW w:w="1496" w:type="dxa"/>
            <w:vAlign w:val="center"/>
          </w:tcPr>
          <w:p>
            <w:pPr>
              <w:jc w:val="center"/>
            </w:pPr>
            <w:r>
              <w:rPr>
                <w:rFonts w:hint="eastAsia"/>
              </w:rPr>
              <w:t>83</w:t>
            </w:r>
          </w:p>
        </w:tc>
        <w:tc>
          <w:tcPr>
            <w:tcW w:w="1135" w:type="dxa"/>
            <w:vAlign w:val="center"/>
          </w:tcPr>
          <w:p>
            <w:pPr>
              <w:jc w:val="center"/>
            </w:pPr>
            <w:r>
              <w:rPr>
                <w:rFonts w:hint="eastAsia"/>
              </w:rPr>
              <w:t>33.88</w:t>
            </w:r>
          </w:p>
        </w:tc>
        <w:tc>
          <w:tcPr>
            <w:tcW w:w="1475" w:type="dxa"/>
            <w:vAlign w:val="center"/>
          </w:tcPr>
          <w:p>
            <w:pPr>
              <w:jc w:val="center"/>
            </w:pPr>
            <w:r>
              <w:rPr>
                <w:rFonts w:hint="eastAsia"/>
              </w:rPr>
              <w:t>0</w:t>
            </w:r>
          </w:p>
        </w:tc>
        <w:tc>
          <w:tcPr>
            <w:tcW w:w="1156" w:type="dxa"/>
            <w:vAlign w:val="center"/>
          </w:tcPr>
          <w:p>
            <w:pPr>
              <w:jc w:val="center"/>
            </w:pPr>
            <w:r>
              <w:rPr>
                <w:rFonts w:hint="eastAsia"/>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中级</w:t>
            </w:r>
          </w:p>
        </w:tc>
        <w:tc>
          <w:tcPr>
            <w:tcW w:w="1496" w:type="dxa"/>
            <w:vAlign w:val="center"/>
          </w:tcPr>
          <w:p>
            <w:pPr>
              <w:jc w:val="center"/>
            </w:pPr>
            <w:r>
              <w:rPr>
                <w:rFonts w:hint="eastAsia"/>
              </w:rPr>
              <w:t>108</w:t>
            </w:r>
          </w:p>
        </w:tc>
        <w:tc>
          <w:tcPr>
            <w:tcW w:w="1135" w:type="dxa"/>
            <w:vAlign w:val="center"/>
          </w:tcPr>
          <w:p>
            <w:pPr>
              <w:jc w:val="center"/>
            </w:pPr>
            <w:r>
              <w:rPr>
                <w:rFonts w:hint="eastAsia"/>
              </w:rPr>
              <w:t>44.08</w:t>
            </w:r>
          </w:p>
        </w:tc>
        <w:tc>
          <w:tcPr>
            <w:tcW w:w="1475" w:type="dxa"/>
            <w:vAlign w:val="center"/>
          </w:tcPr>
          <w:p>
            <w:pPr>
              <w:jc w:val="center"/>
            </w:pPr>
            <w:r>
              <w:rPr>
                <w:rFonts w:hint="eastAsia"/>
              </w:rPr>
              <w:t>6</w:t>
            </w:r>
          </w:p>
        </w:tc>
        <w:tc>
          <w:tcPr>
            <w:tcW w:w="1156" w:type="dxa"/>
            <w:vAlign w:val="center"/>
          </w:tcPr>
          <w:p>
            <w:pPr>
              <w:jc w:val="center"/>
            </w:pPr>
            <w:r>
              <w:rPr>
                <w:rFonts w:hint="eastAsia"/>
              </w:rPr>
              <w:t>9.23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其中讲师</w:t>
            </w:r>
          </w:p>
        </w:tc>
        <w:tc>
          <w:tcPr>
            <w:tcW w:w="1496" w:type="dxa"/>
            <w:vAlign w:val="center"/>
          </w:tcPr>
          <w:p>
            <w:pPr>
              <w:jc w:val="center"/>
            </w:pPr>
            <w:r>
              <w:rPr>
                <w:rFonts w:hint="eastAsia"/>
              </w:rPr>
              <w:t>107</w:t>
            </w:r>
          </w:p>
        </w:tc>
        <w:tc>
          <w:tcPr>
            <w:tcW w:w="1135" w:type="dxa"/>
            <w:vAlign w:val="center"/>
          </w:tcPr>
          <w:p>
            <w:pPr>
              <w:jc w:val="center"/>
            </w:pPr>
            <w:r>
              <w:rPr>
                <w:rFonts w:hint="eastAsia"/>
              </w:rPr>
              <w:t>43.67</w:t>
            </w:r>
          </w:p>
        </w:tc>
        <w:tc>
          <w:tcPr>
            <w:tcW w:w="1475" w:type="dxa"/>
            <w:vAlign w:val="center"/>
          </w:tcPr>
          <w:p>
            <w:pPr>
              <w:jc w:val="center"/>
            </w:pPr>
            <w:r>
              <w:rPr>
                <w:rFonts w:hint="eastAsia"/>
              </w:rPr>
              <w:t>0</w:t>
            </w:r>
          </w:p>
        </w:tc>
        <w:tc>
          <w:tcPr>
            <w:tcW w:w="1156" w:type="dxa"/>
            <w:vAlign w:val="center"/>
          </w:tcPr>
          <w:p>
            <w:pPr>
              <w:jc w:val="center"/>
            </w:pPr>
            <w:r>
              <w:rPr>
                <w:rFonts w:hint="eastAsia"/>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初级</w:t>
            </w:r>
          </w:p>
        </w:tc>
        <w:tc>
          <w:tcPr>
            <w:tcW w:w="1496" w:type="dxa"/>
            <w:vAlign w:val="center"/>
          </w:tcPr>
          <w:p>
            <w:pPr>
              <w:jc w:val="center"/>
            </w:pPr>
            <w:r>
              <w:rPr>
                <w:rFonts w:hint="eastAsia"/>
              </w:rPr>
              <w:t>14</w:t>
            </w:r>
          </w:p>
        </w:tc>
        <w:tc>
          <w:tcPr>
            <w:tcW w:w="1135" w:type="dxa"/>
            <w:vAlign w:val="center"/>
          </w:tcPr>
          <w:p>
            <w:pPr>
              <w:jc w:val="center"/>
            </w:pPr>
            <w:r>
              <w:rPr>
                <w:rFonts w:hint="eastAsia"/>
              </w:rPr>
              <w:t>5.71</w:t>
            </w:r>
          </w:p>
        </w:tc>
        <w:tc>
          <w:tcPr>
            <w:tcW w:w="1475" w:type="dxa"/>
            <w:vAlign w:val="center"/>
          </w:tcPr>
          <w:p>
            <w:pPr>
              <w:jc w:val="center"/>
            </w:pPr>
            <w:r>
              <w:rPr>
                <w:rFonts w:hint="eastAsia"/>
              </w:rPr>
              <w:t>1</w:t>
            </w:r>
          </w:p>
        </w:tc>
        <w:tc>
          <w:tcPr>
            <w:tcW w:w="1156" w:type="dxa"/>
            <w:vAlign w:val="center"/>
          </w:tcPr>
          <w:p>
            <w:pPr>
              <w:jc w:val="center"/>
            </w:pPr>
            <w:r>
              <w:rPr>
                <w:rFonts w:hint="eastAsia"/>
              </w:rPr>
              <w:t>1.54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其中助教</w:t>
            </w:r>
          </w:p>
        </w:tc>
        <w:tc>
          <w:tcPr>
            <w:tcW w:w="1496" w:type="dxa"/>
            <w:vAlign w:val="center"/>
          </w:tcPr>
          <w:p>
            <w:pPr>
              <w:jc w:val="center"/>
            </w:pPr>
            <w:r>
              <w:rPr>
                <w:rFonts w:hint="eastAsia"/>
              </w:rPr>
              <w:t>14</w:t>
            </w:r>
          </w:p>
        </w:tc>
        <w:tc>
          <w:tcPr>
            <w:tcW w:w="1135" w:type="dxa"/>
            <w:vAlign w:val="center"/>
          </w:tcPr>
          <w:p>
            <w:pPr>
              <w:jc w:val="center"/>
            </w:pPr>
            <w:r>
              <w:rPr>
                <w:rFonts w:hint="eastAsia"/>
              </w:rPr>
              <w:t>5.71</w:t>
            </w:r>
          </w:p>
        </w:tc>
        <w:tc>
          <w:tcPr>
            <w:tcW w:w="1475" w:type="dxa"/>
            <w:vAlign w:val="center"/>
          </w:tcPr>
          <w:p>
            <w:pPr>
              <w:jc w:val="center"/>
            </w:pPr>
            <w:r>
              <w:rPr>
                <w:rFonts w:hint="eastAsia"/>
              </w:rPr>
              <w:t>0</w:t>
            </w:r>
          </w:p>
        </w:tc>
        <w:tc>
          <w:tcPr>
            <w:tcW w:w="1156" w:type="dxa"/>
            <w:vAlign w:val="center"/>
          </w:tcPr>
          <w:p>
            <w:pPr>
              <w:jc w:val="center"/>
            </w:pPr>
            <w:r>
              <w:rPr>
                <w:rFonts w:hint="eastAsia"/>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未评级</w:t>
            </w:r>
          </w:p>
        </w:tc>
        <w:tc>
          <w:tcPr>
            <w:tcW w:w="1496" w:type="dxa"/>
            <w:vAlign w:val="center"/>
          </w:tcPr>
          <w:p>
            <w:pPr>
              <w:jc w:val="center"/>
            </w:pPr>
            <w:r>
              <w:rPr>
                <w:rFonts w:hint="eastAsia"/>
              </w:rPr>
              <w:t>3</w:t>
            </w:r>
          </w:p>
        </w:tc>
        <w:tc>
          <w:tcPr>
            <w:tcW w:w="1135" w:type="dxa"/>
            <w:vAlign w:val="center"/>
          </w:tcPr>
          <w:p>
            <w:pPr>
              <w:jc w:val="center"/>
            </w:pPr>
            <w:r>
              <w:rPr>
                <w:rFonts w:hint="eastAsia"/>
              </w:rPr>
              <w:t>1.22</w:t>
            </w:r>
          </w:p>
        </w:tc>
        <w:tc>
          <w:tcPr>
            <w:tcW w:w="1475" w:type="dxa"/>
            <w:vAlign w:val="center"/>
          </w:tcPr>
          <w:p>
            <w:pPr>
              <w:jc w:val="center"/>
            </w:pPr>
            <w:r>
              <w:rPr>
                <w:rFonts w:hint="eastAsia"/>
              </w:rPr>
              <w:t>37</w:t>
            </w:r>
          </w:p>
        </w:tc>
        <w:tc>
          <w:tcPr>
            <w:tcW w:w="1156" w:type="dxa"/>
            <w:vAlign w:val="center"/>
          </w:tcPr>
          <w:p>
            <w:pPr>
              <w:jc w:val="center"/>
            </w:pPr>
            <w:r>
              <w:rPr>
                <w:rFonts w:hint="eastAsia"/>
              </w:rPr>
              <w:t>56.92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Cs w:val="21"/>
              </w:rPr>
              <w:t>最高学位</w:t>
            </w:r>
          </w:p>
        </w:tc>
        <w:tc>
          <w:tcPr>
            <w:tcW w:w="2096" w:type="dxa"/>
            <w:vAlign w:val="center"/>
          </w:tcPr>
          <w:p>
            <w:pPr>
              <w:jc w:val="center"/>
            </w:pPr>
            <w:r>
              <w:rPr>
                <w:rFonts w:hint="eastAsia" w:ascii="宋体" w:hAnsi="宋体" w:eastAsia="宋体"/>
                <w:b/>
                <w:szCs w:val="21"/>
              </w:rPr>
              <w:t>博士</w:t>
            </w:r>
          </w:p>
        </w:tc>
        <w:tc>
          <w:tcPr>
            <w:tcW w:w="1496" w:type="dxa"/>
            <w:vAlign w:val="center"/>
          </w:tcPr>
          <w:p>
            <w:pPr>
              <w:jc w:val="center"/>
            </w:pPr>
            <w:r>
              <w:rPr>
                <w:rFonts w:hint="eastAsia"/>
              </w:rPr>
              <w:t>45</w:t>
            </w:r>
          </w:p>
        </w:tc>
        <w:tc>
          <w:tcPr>
            <w:tcW w:w="1135" w:type="dxa"/>
            <w:vAlign w:val="center"/>
          </w:tcPr>
          <w:p>
            <w:pPr>
              <w:jc w:val="center"/>
            </w:pPr>
            <w:r>
              <w:rPr>
                <w:rFonts w:hint="eastAsia"/>
              </w:rPr>
              <w:t>18.37</w:t>
            </w:r>
          </w:p>
        </w:tc>
        <w:tc>
          <w:tcPr>
            <w:tcW w:w="1475" w:type="dxa"/>
            <w:vAlign w:val="center"/>
          </w:tcPr>
          <w:p>
            <w:pPr>
              <w:jc w:val="center"/>
            </w:pPr>
            <w:r>
              <w:rPr>
                <w:rFonts w:hint="eastAsia"/>
              </w:rPr>
              <w:t>0</w:t>
            </w:r>
          </w:p>
        </w:tc>
        <w:tc>
          <w:tcPr>
            <w:tcW w:w="1156" w:type="dxa"/>
            <w:vAlign w:val="center"/>
          </w:tcPr>
          <w:p>
            <w:pPr>
              <w:jc w:val="center"/>
            </w:pPr>
            <w:r>
              <w:rPr>
                <w:rFonts w:hint="eastAsia"/>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硕士</w:t>
            </w:r>
          </w:p>
        </w:tc>
        <w:tc>
          <w:tcPr>
            <w:tcW w:w="1496" w:type="dxa"/>
            <w:vAlign w:val="center"/>
          </w:tcPr>
          <w:p>
            <w:pPr>
              <w:jc w:val="center"/>
            </w:pPr>
            <w:r>
              <w:rPr>
                <w:rFonts w:hint="eastAsia"/>
              </w:rPr>
              <w:t>159</w:t>
            </w:r>
          </w:p>
        </w:tc>
        <w:tc>
          <w:tcPr>
            <w:tcW w:w="1135" w:type="dxa"/>
            <w:vAlign w:val="center"/>
          </w:tcPr>
          <w:p>
            <w:pPr>
              <w:jc w:val="center"/>
            </w:pPr>
            <w:r>
              <w:rPr>
                <w:rFonts w:hint="eastAsia"/>
              </w:rPr>
              <w:t>64.90</w:t>
            </w:r>
          </w:p>
        </w:tc>
        <w:tc>
          <w:tcPr>
            <w:tcW w:w="1475" w:type="dxa"/>
            <w:vAlign w:val="center"/>
          </w:tcPr>
          <w:p>
            <w:pPr>
              <w:jc w:val="center"/>
            </w:pPr>
            <w:r>
              <w:rPr>
                <w:rFonts w:hint="eastAsia"/>
              </w:rPr>
              <w:t>12</w:t>
            </w:r>
          </w:p>
        </w:tc>
        <w:tc>
          <w:tcPr>
            <w:tcW w:w="1156" w:type="dxa"/>
            <w:vAlign w:val="center"/>
          </w:tcPr>
          <w:p>
            <w:pPr>
              <w:jc w:val="center"/>
            </w:pPr>
            <w:r>
              <w:rPr>
                <w:rFonts w:hint="eastAsia"/>
              </w:rPr>
              <w:t>18.46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学士</w:t>
            </w:r>
          </w:p>
        </w:tc>
        <w:tc>
          <w:tcPr>
            <w:tcW w:w="1496" w:type="dxa"/>
            <w:vAlign w:val="center"/>
          </w:tcPr>
          <w:p>
            <w:pPr>
              <w:jc w:val="center"/>
            </w:pPr>
            <w:r>
              <w:rPr>
                <w:rFonts w:hint="eastAsia"/>
              </w:rPr>
              <w:t>36</w:t>
            </w:r>
          </w:p>
        </w:tc>
        <w:tc>
          <w:tcPr>
            <w:tcW w:w="1135" w:type="dxa"/>
            <w:vAlign w:val="center"/>
          </w:tcPr>
          <w:p>
            <w:pPr>
              <w:jc w:val="center"/>
            </w:pPr>
            <w:r>
              <w:rPr>
                <w:rFonts w:hint="eastAsia"/>
              </w:rPr>
              <w:t>14.69</w:t>
            </w:r>
          </w:p>
        </w:tc>
        <w:tc>
          <w:tcPr>
            <w:tcW w:w="1475" w:type="dxa"/>
            <w:vAlign w:val="center"/>
          </w:tcPr>
          <w:p>
            <w:pPr>
              <w:jc w:val="center"/>
            </w:pPr>
            <w:r>
              <w:rPr>
                <w:rFonts w:hint="eastAsia"/>
              </w:rPr>
              <w:t>50</w:t>
            </w:r>
          </w:p>
        </w:tc>
        <w:tc>
          <w:tcPr>
            <w:tcW w:w="1156" w:type="dxa"/>
            <w:vAlign w:val="center"/>
          </w:tcPr>
          <w:p>
            <w:pPr>
              <w:jc w:val="center"/>
            </w:pPr>
            <w:r>
              <w:rPr>
                <w:rFonts w:hint="eastAsia"/>
              </w:rPr>
              <w:t>76.92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无学位</w:t>
            </w:r>
          </w:p>
        </w:tc>
        <w:tc>
          <w:tcPr>
            <w:tcW w:w="1496" w:type="dxa"/>
            <w:vAlign w:val="center"/>
          </w:tcPr>
          <w:p>
            <w:pPr>
              <w:jc w:val="center"/>
            </w:pPr>
            <w:r>
              <w:rPr>
                <w:rFonts w:hint="eastAsia"/>
              </w:rPr>
              <w:t>5</w:t>
            </w:r>
          </w:p>
        </w:tc>
        <w:tc>
          <w:tcPr>
            <w:tcW w:w="1135" w:type="dxa"/>
            <w:vAlign w:val="center"/>
          </w:tcPr>
          <w:p>
            <w:pPr>
              <w:jc w:val="center"/>
            </w:pPr>
            <w:r>
              <w:rPr>
                <w:rFonts w:hint="eastAsia"/>
              </w:rPr>
              <w:t>2.04</w:t>
            </w:r>
          </w:p>
        </w:tc>
        <w:tc>
          <w:tcPr>
            <w:tcW w:w="1475" w:type="dxa"/>
            <w:vAlign w:val="center"/>
          </w:tcPr>
          <w:p>
            <w:pPr>
              <w:jc w:val="center"/>
            </w:pPr>
            <w:r>
              <w:rPr>
                <w:rFonts w:hint="eastAsia"/>
              </w:rPr>
              <w:t>3</w:t>
            </w:r>
          </w:p>
        </w:tc>
        <w:tc>
          <w:tcPr>
            <w:tcW w:w="1156" w:type="dxa"/>
            <w:vAlign w:val="center"/>
          </w:tcPr>
          <w:p>
            <w:pPr>
              <w:jc w:val="center"/>
            </w:pPr>
            <w:r>
              <w:rPr>
                <w:rFonts w:hint="eastAsia"/>
              </w:rPr>
              <w:t>4.62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Cs w:val="21"/>
              </w:rPr>
              <w:t>年龄</w:t>
            </w:r>
          </w:p>
        </w:tc>
        <w:tc>
          <w:tcPr>
            <w:tcW w:w="2096" w:type="dxa"/>
            <w:vAlign w:val="center"/>
          </w:tcPr>
          <w:p>
            <w:pPr>
              <w:jc w:val="center"/>
            </w:pPr>
            <w:r>
              <w:rPr>
                <w:rFonts w:hint="eastAsia" w:ascii="宋体" w:hAnsi="宋体" w:eastAsia="宋体"/>
                <w:b/>
                <w:szCs w:val="21"/>
              </w:rPr>
              <w:t>35岁及以下</w:t>
            </w:r>
          </w:p>
        </w:tc>
        <w:tc>
          <w:tcPr>
            <w:tcW w:w="1496" w:type="dxa"/>
            <w:vAlign w:val="center"/>
          </w:tcPr>
          <w:p>
            <w:pPr>
              <w:jc w:val="center"/>
            </w:pPr>
            <w:r>
              <w:rPr>
                <w:rFonts w:hint="eastAsia"/>
              </w:rPr>
              <w:t>44</w:t>
            </w:r>
          </w:p>
        </w:tc>
        <w:tc>
          <w:tcPr>
            <w:tcW w:w="1135" w:type="dxa"/>
            <w:vAlign w:val="center"/>
          </w:tcPr>
          <w:p>
            <w:pPr>
              <w:jc w:val="center"/>
            </w:pPr>
            <w:r>
              <w:rPr>
                <w:rFonts w:hint="eastAsia"/>
              </w:rPr>
              <w:t>17.96</w:t>
            </w:r>
          </w:p>
        </w:tc>
        <w:tc>
          <w:tcPr>
            <w:tcW w:w="1475" w:type="dxa"/>
            <w:vAlign w:val="center"/>
          </w:tcPr>
          <w:p>
            <w:pPr>
              <w:jc w:val="center"/>
            </w:pPr>
            <w:r>
              <w:rPr>
                <w:rFonts w:hint="eastAsia"/>
              </w:rPr>
              <w:t>20</w:t>
            </w:r>
          </w:p>
        </w:tc>
        <w:tc>
          <w:tcPr>
            <w:tcW w:w="1156" w:type="dxa"/>
            <w:vAlign w:val="center"/>
          </w:tcPr>
          <w:p>
            <w:pPr>
              <w:jc w:val="center"/>
            </w:pPr>
            <w:r>
              <w:rPr>
                <w:rFonts w:hint="eastAsia"/>
              </w:rPr>
              <w:t>30.77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36-45岁</w:t>
            </w:r>
          </w:p>
        </w:tc>
        <w:tc>
          <w:tcPr>
            <w:tcW w:w="1496" w:type="dxa"/>
            <w:vAlign w:val="center"/>
          </w:tcPr>
          <w:p>
            <w:pPr>
              <w:jc w:val="center"/>
            </w:pPr>
            <w:r>
              <w:rPr>
                <w:rFonts w:hint="eastAsia"/>
              </w:rPr>
              <w:t>102</w:t>
            </w:r>
          </w:p>
        </w:tc>
        <w:tc>
          <w:tcPr>
            <w:tcW w:w="1135" w:type="dxa"/>
            <w:vAlign w:val="center"/>
          </w:tcPr>
          <w:p>
            <w:pPr>
              <w:jc w:val="center"/>
            </w:pPr>
            <w:r>
              <w:rPr>
                <w:rFonts w:hint="eastAsia"/>
              </w:rPr>
              <w:t>41.63</w:t>
            </w:r>
          </w:p>
        </w:tc>
        <w:tc>
          <w:tcPr>
            <w:tcW w:w="1475" w:type="dxa"/>
            <w:vAlign w:val="center"/>
          </w:tcPr>
          <w:p>
            <w:pPr>
              <w:jc w:val="center"/>
            </w:pPr>
            <w:r>
              <w:rPr>
                <w:rFonts w:hint="eastAsia"/>
              </w:rPr>
              <w:t>30</w:t>
            </w:r>
          </w:p>
        </w:tc>
        <w:tc>
          <w:tcPr>
            <w:tcW w:w="1156" w:type="dxa"/>
            <w:vAlign w:val="center"/>
          </w:tcPr>
          <w:p>
            <w:pPr>
              <w:jc w:val="center"/>
            </w:pPr>
            <w:r>
              <w:rPr>
                <w:rFonts w:hint="eastAsia"/>
              </w:rPr>
              <w:t>46.15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46-55岁</w:t>
            </w:r>
          </w:p>
        </w:tc>
        <w:tc>
          <w:tcPr>
            <w:tcW w:w="1496" w:type="dxa"/>
            <w:vAlign w:val="center"/>
          </w:tcPr>
          <w:p>
            <w:pPr>
              <w:jc w:val="center"/>
            </w:pPr>
            <w:r>
              <w:rPr>
                <w:rFonts w:hint="eastAsia"/>
              </w:rPr>
              <w:t>75</w:t>
            </w:r>
          </w:p>
        </w:tc>
        <w:tc>
          <w:tcPr>
            <w:tcW w:w="1135" w:type="dxa"/>
            <w:vAlign w:val="center"/>
          </w:tcPr>
          <w:p>
            <w:pPr>
              <w:jc w:val="center"/>
            </w:pPr>
            <w:r>
              <w:rPr>
                <w:rFonts w:hint="eastAsia"/>
              </w:rPr>
              <w:t>30.61</w:t>
            </w:r>
          </w:p>
        </w:tc>
        <w:tc>
          <w:tcPr>
            <w:tcW w:w="1475" w:type="dxa"/>
            <w:vAlign w:val="center"/>
          </w:tcPr>
          <w:p>
            <w:pPr>
              <w:jc w:val="center"/>
            </w:pPr>
            <w:r>
              <w:rPr>
                <w:rFonts w:hint="eastAsia"/>
              </w:rPr>
              <w:t>11</w:t>
            </w:r>
          </w:p>
        </w:tc>
        <w:tc>
          <w:tcPr>
            <w:tcW w:w="1156" w:type="dxa"/>
            <w:vAlign w:val="center"/>
          </w:tcPr>
          <w:p>
            <w:pPr>
              <w:jc w:val="center"/>
            </w:pPr>
            <w:r>
              <w:rPr>
                <w:rFonts w:hint="eastAsia"/>
              </w:rPr>
              <w:t>16.92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56岁及以上</w:t>
            </w:r>
          </w:p>
        </w:tc>
        <w:tc>
          <w:tcPr>
            <w:tcW w:w="1496" w:type="dxa"/>
            <w:vAlign w:val="center"/>
          </w:tcPr>
          <w:p>
            <w:pPr>
              <w:jc w:val="center"/>
            </w:pPr>
            <w:r>
              <w:rPr>
                <w:rFonts w:hint="eastAsia"/>
              </w:rPr>
              <w:t>24</w:t>
            </w:r>
          </w:p>
        </w:tc>
        <w:tc>
          <w:tcPr>
            <w:tcW w:w="1135" w:type="dxa"/>
            <w:vAlign w:val="center"/>
          </w:tcPr>
          <w:p>
            <w:pPr>
              <w:jc w:val="center"/>
            </w:pPr>
            <w:r>
              <w:rPr>
                <w:rFonts w:hint="eastAsia"/>
              </w:rPr>
              <w:t>9.80</w:t>
            </w:r>
          </w:p>
        </w:tc>
        <w:tc>
          <w:tcPr>
            <w:tcW w:w="1475" w:type="dxa"/>
            <w:vAlign w:val="center"/>
          </w:tcPr>
          <w:p>
            <w:pPr>
              <w:jc w:val="center"/>
            </w:pPr>
            <w:r>
              <w:rPr>
                <w:rFonts w:hint="eastAsia"/>
              </w:rPr>
              <w:t>4</w:t>
            </w:r>
          </w:p>
        </w:tc>
        <w:tc>
          <w:tcPr>
            <w:tcW w:w="1156" w:type="dxa"/>
            <w:vAlign w:val="center"/>
          </w:tcPr>
          <w:p>
            <w:pPr>
              <w:jc w:val="center"/>
            </w:pPr>
            <w:r>
              <w:rPr>
                <w:rFonts w:hint="eastAsia"/>
              </w:rPr>
              <w:t>6.15</w:t>
            </w:r>
          </w:p>
        </w:tc>
      </w:tr>
    </w:tbl>
    <w:p>
      <w:pPr>
        <w:jc w:val="left"/>
      </w:pPr>
    </w:p>
    <w:p>
      <w:pPr>
        <w:jc w:val="left"/>
      </w:pPr>
      <w:r>
        <w:rPr>
          <w:rFonts w:hint="eastAsia" w:ascii="宋体" w:hAnsi="宋体" w:eastAsia="宋体"/>
          <w:sz w:val="24"/>
          <w:szCs w:val="24"/>
        </w:rPr>
        <w:t>（2）分专业情况</w:t>
      </w:r>
    </w:p>
    <w:p>
      <w:pPr>
        <w:jc w:val="center"/>
      </w:pPr>
      <w:r>
        <w:rPr>
          <w:rFonts w:hint="eastAsia" w:ascii="宋体" w:hAnsi="宋体" w:eastAsia="宋体"/>
          <w:sz w:val="24"/>
          <w:szCs w:val="24"/>
        </w:rPr>
        <w:t>附表2 分专业专任教师数量情况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71"/>
        <w:gridCol w:w="1556"/>
        <w:gridCol w:w="1073"/>
        <w:gridCol w:w="685"/>
        <w:gridCol w:w="1202"/>
        <w:gridCol w:w="944"/>
        <w:gridCol w:w="15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471" w:type="dxa"/>
            <w:vAlign w:val="center"/>
          </w:tcPr>
          <w:p>
            <w:pPr>
              <w:jc w:val="center"/>
            </w:pPr>
            <w:r>
              <w:rPr>
                <w:rFonts w:hint="eastAsia" w:ascii="宋体" w:hAnsi="宋体" w:eastAsia="宋体"/>
                <w:szCs w:val="21"/>
              </w:rPr>
              <w:t>专业代码</w:t>
            </w:r>
          </w:p>
        </w:tc>
        <w:tc>
          <w:tcPr>
            <w:tcW w:w="1556" w:type="dxa"/>
            <w:vAlign w:val="center"/>
          </w:tcPr>
          <w:p>
            <w:pPr>
              <w:jc w:val="center"/>
            </w:pPr>
            <w:r>
              <w:rPr>
                <w:rFonts w:hint="eastAsia" w:ascii="宋体" w:hAnsi="宋体" w:eastAsia="宋体"/>
                <w:szCs w:val="21"/>
              </w:rPr>
              <w:t>专业名称</w:t>
            </w:r>
          </w:p>
        </w:tc>
        <w:tc>
          <w:tcPr>
            <w:tcW w:w="1073" w:type="dxa"/>
            <w:vAlign w:val="center"/>
          </w:tcPr>
          <w:p>
            <w:pPr>
              <w:jc w:val="center"/>
            </w:pPr>
            <w:r>
              <w:rPr>
                <w:rFonts w:hint="eastAsia" w:ascii="宋体" w:hAnsi="宋体" w:eastAsia="宋体"/>
                <w:szCs w:val="21"/>
              </w:rPr>
              <w:t>专任教师数量</w:t>
            </w:r>
          </w:p>
        </w:tc>
        <w:tc>
          <w:tcPr>
            <w:tcW w:w="685" w:type="dxa"/>
            <w:vAlign w:val="center"/>
          </w:tcPr>
          <w:p>
            <w:pPr>
              <w:jc w:val="center"/>
            </w:pPr>
            <w:r>
              <w:rPr>
                <w:rFonts w:hint="eastAsia" w:ascii="宋体" w:hAnsi="宋体" w:eastAsia="宋体"/>
                <w:szCs w:val="21"/>
              </w:rPr>
              <w:t>生师比</w:t>
            </w:r>
          </w:p>
        </w:tc>
        <w:tc>
          <w:tcPr>
            <w:tcW w:w="1202" w:type="dxa"/>
            <w:vAlign w:val="center"/>
          </w:tcPr>
          <w:p>
            <w:pPr>
              <w:jc w:val="center"/>
            </w:pPr>
            <w:r>
              <w:rPr>
                <w:rFonts w:hint="eastAsia" w:ascii="宋体" w:hAnsi="宋体" w:eastAsia="宋体"/>
                <w:szCs w:val="21"/>
              </w:rPr>
              <w:t>近五年新进教师</w:t>
            </w:r>
          </w:p>
        </w:tc>
        <w:tc>
          <w:tcPr>
            <w:tcW w:w="944" w:type="dxa"/>
            <w:vAlign w:val="center"/>
          </w:tcPr>
          <w:p>
            <w:pPr>
              <w:jc w:val="center"/>
            </w:pPr>
            <w:r>
              <w:rPr>
                <w:rFonts w:hint="eastAsia" w:ascii="宋体" w:hAnsi="宋体" w:eastAsia="宋体"/>
                <w:szCs w:val="21"/>
              </w:rPr>
              <w:t>双师型教师</w:t>
            </w:r>
          </w:p>
        </w:tc>
        <w:tc>
          <w:tcPr>
            <w:tcW w:w="1591" w:type="dxa"/>
            <w:vAlign w:val="center"/>
          </w:tcPr>
          <w:p>
            <w:pPr>
              <w:jc w:val="center"/>
            </w:pPr>
            <w:r>
              <w:rPr>
                <w:rFonts w:hint="eastAsia" w:ascii="宋体" w:hAnsi="宋体" w:eastAsia="宋体"/>
                <w:szCs w:val="21"/>
              </w:rPr>
              <w:t>具有行业企业背景教师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4" w:hRule="atLeast"/>
          <w:jc w:val="center"/>
        </w:trPr>
        <w:tc>
          <w:tcPr>
            <w:tcW w:w="1471" w:type="dxa"/>
            <w:vAlign w:val="center"/>
          </w:tcPr>
          <w:p>
            <w:pPr>
              <w:jc w:val="center"/>
            </w:pPr>
            <w:r>
              <w:t>030103T</w:t>
            </w:r>
          </w:p>
        </w:tc>
        <w:tc>
          <w:tcPr>
            <w:tcW w:w="1556" w:type="dxa"/>
            <w:vAlign w:val="center"/>
          </w:tcPr>
          <w:p>
            <w:pPr>
              <w:jc w:val="center"/>
            </w:pPr>
            <w:r>
              <w:t>监狱学</w:t>
            </w:r>
          </w:p>
        </w:tc>
        <w:tc>
          <w:tcPr>
            <w:tcW w:w="1073" w:type="dxa"/>
            <w:vAlign w:val="center"/>
          </w:tcPr>
          <w:p>
            <w:pPr>
              <w:jc w:val="center"/>
            </w:pPr>
            <w:r>
              <w:t>13</w:t>
            </w:r>
          </w:p>
        </w:tc>
        <w:tc>
          <w:tcPr>
            <w:tcW w:w="685" w:type="dxa"/>
            <w:vAlign w:val="center"/>
          </w:tcPr>
          <w:p>
            <w:pPr>
              <w:jc w:val="center"/>
            </w:pPr>
            <w:r>
              <w:t>37.31</w:t>
            </w:r>
          </w:p>
        </w:tc>
        <w:tc>
          <w:tcPr>
            <w:tcW w:w="1202" w:type="dxa"/>
            <w:vAlign w:val="center"/>
          </w:tcPr>
          <w:p>
            <w:pPr>
              <w:jc w:val="center"/>
            </w:pPr>
            <w:r>
              <w:t>3</w:t>
            </w:r>
          </w:p>
        </w:tc>
        <w:tc>
          <w:tcPr>
            <w:tcW w:w="944" w:type="dxa"/>
            <w:vAlign w:val="center"/>
          </w:tcPr>
          <w:p>
            <w:pPr>
              <w:jc w:val="center"/>
            </w:pPr>
            <w:r>
              <w:t>3</w:t>
            </w:r>
          </w:p>
        </w:tc>
        <w:tc>
          <w:tcPr>
            <w:tcW w:w="1591" w:type="dxa"/>
            <w:vAlign w:val="center"/>
          </w:tcPr>
          <w:p>
            <w:pPr>
              <w:jc w:val="center"/>
            </w:pPr>
            <w: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jc w:val="center"/>
        </w:trPr>
        <w:tc>
          <w:tcPr>
            <w:tcW w:w="1471" w:type="dxa"/>
            <w:vAlign w:val="center"/>
          </w:tcPr>
          <w:p>
            <w:pPr>
              <w:jc w:val="center"/>
            </w:pPr>
            <w:r>
              <w:t>030601K</w:t>
            </w:r>
          </w:p>
        </w:tc>
        <w:tc>
          <w:tcPr>
            <w:tcW w:w="1556" w:type="dxa"/>
            <w:vAlign w:val="center"/>
          </w:tcPr>
          <w:p>
            <w:pPr>
              <w:jc w:val="center"/>
            </w:pPr>
            <w:r>
              <w:t>治安学</w:t>
            </w:r>
          </w:p>
        </w:tc>
        <w:tc>
          <w:tcPr>
            <w:tcW w:w="1073" w:type="dxa"/>
            <w:vAlign w:val="center"/>
          </w:tcPr>
          <w:p>
            <w:pPr>
              <w:jc w:val="center"/>
            </w:pPr>
            <w:r>
              <w:t>21</w:t>
            </w:r>
          </w:p>
        </w:tc>
        <w:tc>
          <w:tcPr>
            <w:tcW w:w="685" w:type="dxa"/>
            <w:vAlign w:val="center"/>
          </w:tcPr>
          <w:p>
            <w:pPr>
              <w:jc w:val="center"/>
            </w:pPr>
            <w:r>
              <w:t>30.86</w:t>
            </w:r>
          </w:p>
        </w:tc>
        <w:tc>
          <w:tcPr>
            <w:tcW w:w="1202" w:type="dxa"/>
            <w:vAlign w:val="center"/>
          </w:tcPr>
          <w:p>
            <w:pPr>
              <w:jc w:val="center"/>
            </w:pPr>
            <w:r>
              <w:t>7</w:t>
            </w:r>
          </w:p>
        </w:tc>
        <w:tc>
          <w:tcPr>
            <w:tcW w:w="944" w:type="dxa"/>
            <w:vAlign w:val="center"/>
          </w:tcPr>
          <w:p>
            <w:pPr>
              <w:jc w:val="center"/>
            </w:pPr>
            <w:r>
              <w:t>14</w:t>
            </w:r>
          </w:p>
        </w:tc>
        <w:tc>
          <w:tcPr>
            <w:tcW w:w="1591" w:type="dxa"/>
            <w:vAlign w:val="center"/>
          </w:tcPr>
          <w:p>
            <w:pPr>
              <w:jc w:val="center"/>
            </w:pPr>
            <w: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030602K</w:t>
            </w:r>
          </w:p>
        </w:tc>
        <w:tc>
          <w:tcPr>
            <w:tcW w:w="1556" w:type="dxa"/>
            <w:vAlign w:val="center"/>
          </w:tcPr>
          <w:p>
            <w:pPr>
              <w:jc w:val="center"/>
            </w:pPr>
            <w:r>
              <w:t>侦查学</w:t>
            </w:r>
          </w:p>
        </w:tc>
        <w:tc>
          <w:tcPr>
            <w:tcW w:w="1073" w:type="dxa"/>
            <w:vAlign w:val="center"/>
          </w:tcPr>
          <w:p>
            <w:pPr>
              <w:jc w:val="center"/>
            </w:pPr>
            <w:r>
              <w:t>18</w:t>
            </w:r>
          </w:p>
        </w:tc>
        <w:tc>
          <w:tcPr>
            <w:tcW w:w="685" w:type="dxa"/>
            <w:vAlign w:val="center"/>
          </w:tcPr>
          <w:p>
            <w:pPr>
              <w:jc w:val="center"/>
            </w:pPr>
            <w:r>
              <w:t>26.44</w:t>
            </w:r>
          </w:p>
        </w:tc>
        <w:tc>
          <w:tcPr>
            <w:tcW w:w="1202" w:type="dxa"/>
            <w:vAlign w:val="center"/>
          </w:tcPr>
          <w:p>
            <w:pPr>
              <w:jc w:val="center"/>
            </w:pPr>
            <w:r>
              <w:t>8</w:t>
            </w:r>
          </w:p>
        </w:tc>
        <w:tc>
          <w:tcPr>
            <w:tcW w:w="944" w:type="dxa"/>
            <w:vAlign w:val="center"/>
          </w:tcPr>
          <w:p>
            <w:pPr>
              <w:jc w:val="center"/>
            </w:pPr>
            <w:r>
              <w:t>9</w:t>
            </w:r>
          </w:p>
        </w:tc>
        <w:tc>
          <w:tcPr>
            <w:tcW w:w="1591" w:type="dxa"/>
            <w:vAlign w:val="center"/>
          </w:tcPr>
          <w:p>
            <w:pPr>
              <w:jc w:val="center"/>
            </w:pPr>
            <w: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030606TK</w:t>
            </w:r>
          </w:p>
        </w:tc>
        <w:tc>
          <w:tcPr>
            <w:tcW w:w="1556" w:type="dxa"/>
            <w:vAlign w:val="center"/>
          </w:tcPr>
          <w:p>
            <w:pPr>
              <w:jc w:val="center"/>
            </w:pPr>
            <w:r>
              <w:t>经济犯罪侦查</w:t>
            </w:r>
          </w:p>
        </w:tc>
        <w:tc>
          <w:tcPr>
            <w:tcW w:w="1073" w:type="dxa"/>
            <w:vAlign w:val="center"/>
          </w:tcPr>
          <w:p>
            <w:pPr>
              <w:jc w:val="center"/>
            </w:pPr>
            <w:r>
              <w:t>8</w:t>
            </w:r>
          </w:p>
        </w:tc>
        <w:tc>
          <w:tcPr>
            <w:tcW w:w="685" w:type="dxa"/>
            <w:vAlign w:val="center"/>
          </w:tcPr>
          <w:p>
            <w:pPr>
              <w:jc w:val="center"/>
            </w:pPr>
            <w:r>
              <w:t>47.75</w:t>
            </w:r>
          </w:p>
        </w:tc>
        <w:tc>
          <w:tcPr>
            <w:tcW w:w="1202" w:type="dxa"/>
            <w:vAlign w:val="center"/>
          </w:tcPr>
          <w:p>
            <w:pPr>
              <w:jc w:val="center"/>
            </w:pPr>
            <w:r>
              <w:t>5</w:t>
            </w:r>
          </w:p>
        </w:tc>
        <w:tc>
          <w:tcPr>
            <w:tcW w:w="944" w:type="dxa"/>
            <w:vAlign w:val="center"/>
          </w:tcPr>
          <w:p>
            <w:pPr>
              <w:jc w:val="center"/>
            </w:pPr>
            <w:r>
              <w:t>6</w:t>
            </w:r>
          </w:p>
        </w:tc>
        <w:tc>
          <w:tcPr>
            <w:tcW w:w="1591" w:type="dxa"/>
            <w:vAlign w:val="center"/>
          </w:tcPr>
          <w:p>
            <w:pPr>
              <w:jc w:val="center"/>
            </w:pPr>
            <w: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030611TK</w:t>
            </w:r>
          </w:p>
        </w:tc>
        <w:tc>
          <w:tcPr>
            <w:tcW w:w="1556" w:type="dxa"/>
            <w:vAlign w:val="center"/>
          </w:tcPr>
          <w:p>
            <w:pPr>
              <w:jc w:val="center"/>
            </w:pPr>
            <w:r>
              <w:t>犯罪学</w:t>
            </w:r>
          </w:p>
        </w:tc>
        <w:tc>
          <w:tcPr>
            <w:tcW w:w="1073" w:type="dxa"/>
            <w:vAlign w:val="center"/>
          </w:tcPr>
          <w:p>
            <w:pPr>
              <w:jc w:val="center"/>
            </w:pPr>
            <w:r>
              <w:t>7</w:t>
            </w:r>
          </w:p>
        </w:tc>
        <w:tc>
          <w:tcPr>
            <w:tcW w:w="685" w:type="dxa"/>
            <w:vAlign w:val="center"/>
          </w:tcPr>
          <w:p>
            <w:pPr>
              <w:jc w:val="center"/>
            </w:pPr>
            <w:r>
              <w:t>36.14</w:t>
            </w:r>
          </w:p>
        </w:tc>
        <w:tc>
          <w:tcPr>
            <w:tcW w:w="1202" w:type="dxa"/>
            <w:vAlign w:val="center"/>
          </w:tcPr>
          <w:p>
            <w:pPr>
              <w:jc w:val="center"/>
            </w:pPr>
            <w:r>
              <w:t>3</w:t>
            </w:r>
          </w:p>
        </w:tc>
        <w:tc>
          <w:tcPr>
            <w:tcW w:w="944" w:type="dxa"/>
            <w:vAlign w:val="center"/>
          </w:tcPr>
          <w:p>
            <w:pPr>
              <w:jc w:val="center"/>
            </w:pPr>
            <w:r>
              <w:t>0</w:t>
            </w:r>
          </w:p>
        </w:tc>
        <w:tc>
          <w:tcPr>
            <w:tcW w:w="1591" w:type="dxa"/>
            <w:vAlign w:val="center"/>
          </w:tcPr>
          <w:p>
            <w:pPr>
              <w:jc w:val="center"/>
            </w:pPr>
            <w: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030615TK</w:t>
            </w:r>
          </w:p>
        </w:tc>
        <w:tc>
          <w:tcPr>
            <w:tcW w:w="1556" w:type="dxa"/>
            <w:vAlign w:val="center"/>
          </w:tcPr>
          <w:p>
            <w:pPr>
              <w:jc w:val="center"/>
            </w:pPr>
            <w:r>
              <w:t>警务指挥与战术</w:t>
            </w:r>
          </w:p>
        </w:tc>
        <w:tc>
          <w:tcPr>
            <w:tcW w:w="1073" w:type="dxa"/>
            <w:vAlign w:val="center"/>
          </w:tcPr>
          <w:p>
            <w:pPr>
              <w:jc w:val="center"/>
            </w:pPr>
            <w:r>
              <w:t>14</w:t>
            </w:r>
          </w:p>
        </w:tc>
        <w:tc>
          <w:tcPr>
            <w:tcW w:w="685" w:type="dxa"/>
            <w:vAlign w:val="center"/>
          </w:tcPr>
          <w:p>
            <w:pPr>
              <w:jc w:val="center"/>
            </w:pPr>
            <w:r>
              <w:t>22.57</w:t>
            </w:r>
          </w:p>
        </w:tc>
        <w:tc>
          <w:tcPr>
            <w:tcW w:w="1202" w:type="dxa"/>
            <w:vAlign w:val="center"/>
          </w:tcPr>
          <w:p>
            <w:pPr>
              <w:jc w:val="center"/>
            </w:pPr>
            <w:r>
              <w:t>7</w:t>
            </w:r>
          </w:p>
        </w:tc>
        <w:tc>
          <w:tcPr>
            <w:tcW w:w="944" w:type="dxa"/>
            <w:vAlign w:val="center"/>
          </w:tcPr>
          <w:p>
            <w:pPr>
              <w:jc w:val="center"/>
            </w:pPr>
            <w:r>
              <w:t>7</w:t>
            </w:r>
          </w:p>
        </w:tc>
        <w:tc>
          <w:tcPr>
            <w:tcW w:w="1591" w:type="dxa"/>
            <w:vAlign w:val="center"/>
          </w:tcPr>
          <w:p>
            <w:pPr>
              <w:jc w:val="center"/>
            </w:pPr>
            <w: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080911TK</w:t>
            </w:r>
          </w:p>
        </w:tc>
        <w:tc>
          <w:tcPr>
            <w:tcW w:w="1556" w:type="dxa"/>
            <w:vAlign w:val="center"/>
          </w:tcPr>
          <w:p>
            <w:pPr>
              <w:jc w:val="center"/>
            </w:pPr>
            <w:r>
              <w:t>网络空间安全</w:t>
            </w:r>
          </w:p>
        </w:tc>
        <w:tc>
          <w:tcPr>
            <w:tcW w:w="1073" w:type="dxa"/>
            <w:vAlign w:val="center"/>
          </w:tcPr>
          <w:p>
            <w:pPr>
              <w:jc w:val="center"/>
            </w:pPr>
            <w:r>
              <w:t>0</w:t>
            </w:r>
          </w:p>
        </w:tc>
        <w:tc>
          <w:tcPr>
            <w:tcW w:w="685" w:type="dxa"/>
            <w:vAlign w:val="center"/>
          </w:tcPr>
          <w:p>
            <w:pPr>
              <w:jc w:val="center"/>
            </w:pPr>
            <w:r>
              <w:t>--</w:t>
            </w:r>
          </w:p>
        </w:tc>
        <w:tc>
          <w:tcPr>
            <w:tcW w:w="1202" w:type="dxa"/>
            <w:vAlign w:val="center"/>
          </w:tcPr>
          <w:p>
            <w:pPr>
              <w:jc w:val="center"/>
            </w:pPr>
            <w:r>
              <w:t>0</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082902T</w:t>
            </w:r>
          </w:p>
        </w:tc>
        <w:tc>
          <w:tcPr>
            <w:tcW w:w="1556" w:type="dxa"/>
            <w:vAlign w:val="center"/>
          </w:tcPr>
          <w:p>
            <w:pPr>
              <w:jc w:val="center"/>
            </w:pPr>
            <w:r>
              <w:t>应急技术与管理</w:t>
            </w:r>
          </w:p>
        </w:tc>
        <w:tc>
          <w:tcPr>
            <w:tcW w:w="1073" w:type="dxa"/>
            <w:vAlign w:val="center"/>
          </w:tcPr>
          <w:p>
            <w:pPr>
              <w:jc w:val="center"/>
            </w:pPr>
            <w:r>
              <w:t>0</w:t>
            </w:r>
          </w:p>
        </w:tc>
        <w:tc>
          <w:tcPr>
            <w:tcW w:w="685" w:type="dxa"/>
            <w:vAlign w:val="center"/>
          </w:tcPr>
          <w:p>
            <w:pPr>
              <w:jc w:val="center"/>
            </w:pPr>
            <w:r>
              <w:t>--</w:t>
            </w:r>
          </w:p>
        </w:tc>
        <w:tc>
          <w:tcPr>
            <w:tcW w:w="1202" w:type="dxa"/>
            <w:vAlign w:val="center"/>
          </w:tcPr>
          <w:p>
            <w:pPr>
              <w:jc w:val="center"/>
            </w:pPr>
            <w:r>
              <w:t>0</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083101K</w:t>
            </w:r>
          </w:p>
        </w:tc>
        <w:tc>
          <w:tcPr>
            <w:tcW w:w="1556" w:type="dxa"/>
            <w:vAlign w:val="center"/>
          </w:tcPr>
          <w:p>
            <w:pPr>
              <w:jc w:val="center"/>
            </w:pPr>
            <w:r>
              <w:t>刑事科学技术</w:t>
            </w:r>
          </w:p>
        </w:tc>
        <w:tc>
          <w:tcPr>
            <w:tcW w:w="1073" w:type="dxa"/>
            <w:vAlign w:val="center"/>
          </w:tcPr>
          <w:p>
            <w:pPr>
              <w:jc w:val="center"/>
            </w:pPr>
            <w:r>
              <w:t>19</w:t>
            </w:r>
          </w:p>
        </w:tc>
        <w:tc>
          <w:tcPr>
            <w:tcW w:w="685" w:type="dxa"/>
            <w:vAlign w:val="center"/>
          </w:tcPr>
          <w:p>
            <w:pPr>
              <w:jc w:val="center"/>
            </w:pPr>
            <w:r>
              <w:t>24.89</w:t>
            </w:r>
          </w:p>
        </w:tc>
        <w:tc>
          <w:tcPr>
            <w:tcW w:w="1202" w:type="dxa"/>
            <w:vAlign w:val="center"/>
          </w:tcPr>
          <w:p>
            <w:pPr>
              <w:jc w:val="center"/>
            </w:pPr>
            <w:r>
              <w:t>7</w:t>
            </w:r>
          </w:p>
        </w:tc>
        <w:tc>
          <w:tcPr>
            <w:tcW w:w="944" w:type="dxa"/>
            <w:vAlign w:val="center"/>
          </w:tcPr>
          <w:p>
            <w:pPr>
              <w:jc w:val="center"/>
            </w:pPr>
            <w:r>
              <w:t>11</w:t>
            </w:r>
          </w:p>
        </w:tc>
        <w:tc>
          <w:tcPr>
            <w:tcW w:w="1591" w:type="dxa"/>
            <w:vAlign w:val="center"/>
          </w:tcPr>
          <w:p>
            <w:pPr>
              <w:jc w:val="center"/>
            </w:pPr>
            <w: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083103TK</w:t>
            </w:r>
          </w:p>
        </w:tc>
        <w:tc>
          <w:tcPr>
            <w:tcW w:w="1556" w:type="dxa"/>
            <w:vAlign w:val="center"/>
          </w:tcPr>
          <w:p>
            <w:pPr>
              <w:jc w:val="center"/>
            </w:pPr>
            <w:r>
              <w:t>交通管理工程</w:t>
            </w:r>
          </w:p>
        </w:tc>
        <w:tc>
          <w:tcPr>
            <w:tcW w:w="1073" w:type="dxa"/>
            <w:vAlign w:val="center"/>
          </w:tcPr>
          <w:p>
            <w:pPr>
              <w:jc w:val="center"/>
            </w:pPr>
            <w:r>
              <w:t>8</w:t>
            </w:r>
          </w:p>
        </w:tc>
        <w:tc>
          <w:tcPr>
            <w:tcW w:w="685" w:type="dxa"/>
            <w:vAlign w:val="center"/>
          </w:tcPr>
          <w:p>
            <w:pPr>
              <w:jc w:val="center"/>
            </w:pPr>
            <w:r>
              <w:t>32.38</w:t>
            </w:r>
          </w:p>
        </w:tc>
        <w:tc>
          <w:tcPr>
            <w:tcW w:w="1202" w:type="dxa"/>
            <w:vAlign w:val="center"/>
          </w:tcPr>
          <w:p>
            <w:pPr>
              <w:jc w:val="center"/>
            </w:pPr>
            <w:r>
              <w:t>3</w:t>
            </w:r>
          </w:p>
        </w:tc>
        <w:tc>
          <w:tcPr>
            <w:tcW w:w="944" w:type="dxa"/>
            <w:vAlign w:val="center"/>
          </w:tcPr>
          <w:p>
            <w:pPr>
              <w:jc w:val="center"/>
            </w:pPr>
            <w:r>
              <w:t>6</w:t>
            </w:r>
          </w:p>
        </w:tc>
        <w:tc>
          <w:tcPr>
            <w:tcW w:w="1591" w:type="dxa"/>
            <w:vAlign w:val="center"/>
          </w:tcPr>
          <w:p>
            <w:pPr>
              <w:jc w:val="center"/>
            </w:pPr>
            <w: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083105TK</w:t>
            </w:r>
          </w:p>
        </w:tc>
        <w:tc>
          <w:tcPr>
            <w:tcW w:w="1556" w:type="dxa"/>
            <w:vAlign w:val="center"/>
          </w:tcPr>
          <w:p>
            <w:pPr>
              <w:jc w:val="center"/>
            </w:pPr>
            <w:r>
              <w:t>公安视听技术</w:t>
            </w:r>
          </w:p>
        </w:tc>
        <w:tc>
          <w:tcPr>
            <w:tcW w:w="1073" w:type="dxa"/>
            <w:vAlign w:val="center"/>
          </w:tcPr>
          <w:p>
            <w:pPr>
              <w:jc w:val="center"/>
            </w:pPr>
            <w:r>
              <w:t>10</w:t>
            </w:r>
          </w:p>
        </w:tc>
        <w:tc>
          <w:tcPr>
            <w:tcW w:w="685" w:type="dxa"/>
            <w:vAlign w:val="center"/>
          </w:tcPr>
          <w:p>
            <w:pPr>
              <w:jc w:val="center"/>
            </w:pPr>
            <w:r>
              <w:t>24.00</w:t>
            </w:r>
          </w:p>
        </w:tc>
        <w:tc>
          <w:tcPr>
            <w:tcW w:w="1202" w:type="dxa"/>
            <w:vAlign w:val="center"/>
          </w:tcPr>
          <w:p>
            <w:pPr>
              <w:jc w:val="center"/>
            </w:pPr>
            <w:r>
              <w:t>1</w:t>
            </w:r>
          </w:p>
        </w:tc>
        <w:tc>
          <w:tcPr>
            <w:tcW w:w="944" w:type="dxa"/>
            <w:vAlign w:val="center"/>
          </w:tcPr>
          <w:p>
            <w:pPr>
              <w:jc w:val="center"/>
            </w:pPr>
            <w:r>
              <w:t>6</w:t>
            </w:r>
          </w:p>
        </w:tc>
        <w:tc>
          <w:tcPr>
            <w:tcW w:w="1591" w:type="dxa"/>
            <w:vAlign w:val="center"/>
          </w:tcPr>
          <w:p>
            <w:pPr>
              <w:jc w:val="center"/>
            </w:pPr>
            <w: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083108TK</w:t>
            </w:r>
          </w:p>
        </w:tc>
        <w:tc>
          <w:tcPr>
            <w:tcW w:w="1556" w:type="dxa"/>
            <w:vAlign w:val="center"/>
          </w:tcPr>
          <w:p>
            <w:pPr>
              <w:jc w:val="center"/>
            </w:pPr>
            <w:r>
              <w:t>网络安全与执法</w:t>
            </w:r>
          </w:p>
        </w:tc>
        <w:tc>
          <w:tcPr>
            <w:tcW w:w="1073" w:type="dxa"/>
            <w:vAlign w:val="center"/>
          </w:tcPr>
          <w:p>
            <w:pPr>
              <w:jc w:val="center"/>
            </w:pPr>
            <w:r>
              <w:t>14</w:t>
            </w:r>
          </w:p>
        </w:tc>
        <w:tc>
          <w:tcPr>
            <w:tcW w:w="685" w:type="dxa"/>
            <w:vAlign w:val="center"/>
          </w:tcPr>
          <w:p>
            <w:pPr>
              <w:jc w:val="center"/>
            </w:pPr>
            <w:r>
              <w:t>30.07</w:t>
            </w:r>
          </w:p>
        </w:tc>
        <w:tc>
          <w:tcPr>
            <w:tcW w:w="1202" w:type="dxa"/>
            <w:vAlign w:val="center"/>
          </w:tcPr>
          <w:p>
            <w:pPr>
              <w:jc w:val="center"/>
            </w:pPr>
            <w:r>
              <w:t>2</w:t>
            </w:r>
          </w:p>
        </w:tc>
        <w:tc>
          <w:tcPr>
            <w:tcW w:w="944" w:type="dxa"/>
            <w:vAlign w:val="center"/>
          </w:tcPr>
          <w:p>
            <w:pPr>
              <w:jc w:val="center"/>
            </w:pPr>
            <w:r>
              <w:t>14</w:t>
            </w:r>
          </w:p>
        </w:tc>
        <w:tc>
          <w:tcPr>
            <w:tcW w:w="1591" w:type="dxa"/>
            <w:vAlign w:val="center"/>
          </w:tcPr>
          <w:p>
            <w:pPr>
              <w:jc w:val="center"/>
            </w:pPr>
            <w: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120407T</w:t>
            </w:r>
          </w:p>
        </w:tc>
        <w:tc>
          <w:tcPr>
            <w:tcW w:w="1556" w:type="dxa"/>
            <w:vAlign w:val="center"/>
          </w:tcPr>
          <w:p>
            <w:pPr>
              <w:jc w:val="center"/>
            </w:pPr>
            <w:r>
              <w:t>交通管理</w:t>
            </w:r>
          </w:p>
        </w:tc>
        <w:tc>
          <w:tcPr>
            <w:tcW w:w="1073" w:type="dxa"/>
            <w:vAlign w:val="center"/>
          </w:tcPr>
          <w:p>
            <w:pPr>
              <w:jc w:val="center"/>
            </w:pPr>
            <w:r>
              <w:t>4</w:t>
            </w:r>
          </w:p>
        </w:tc>
        <w:tc>
          <w:tcPr>
            <w:tcW w:w="685" w:type="dxa"/>
            <w:vAlign w:val="center"/>
          </w:tcPr>
          <w:p>
            <w:pPr>
              <w:jc w:val="center"/>
            </w:pPr>
            <w:r>
              <w:t>177.25</w:t>
            </w:r>
          </w:p>
        </w:tc>
        <w:tc>
          <w:tcPr>
            <w:tcW w:w="1202" w:type="dxa"/>
            <w:vAlign w:val="center"/>
          </w:tcPr>
          <w:p>
            <w:pPr>
              <w:jc w:val="center"/>
            </w:pPr>
            <w:r>
              <w:t>1</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130208TK</w:t>
            </w:r>
          </w:p>
        </w:tc>
        <w:tc>
          <w:tcPr>
            <w:tcW w:w="1556" w:type="dxa"/>
            <w:vAlign w:val="center"/>
          </w:tcPr>
          <w:p>
            <w:pPr>
              <w:jc w:val="center"/>
            </w:pPr>
            <w:r>
              <w:t>航空服务艺术与管理</w:t>
            </w:r>
          </w:p>
        </w:tc>
        <w:tc>
          <w:tcPr>
            <w:tcW w:w="1073" w:type="dxa"/>
            <w:vAlign w:val="center"/>
          </w:tcPr>
          <w:p>
            <w:pPr>
              <w:jc w:val="center"/>
            </w:pPr>
            <w:r>
              <w:t>5</w:t>
            </w:r>
          </w:p>
        </w:tc>
        <w:tc>
          <w:tcPr>
            <w:tcW w:w="685" w:type="dxa"/>
            <w:vAlign w:val="center"/>
          </w:tcPr>
          <w:p>
            <w:pPr>
              <w:jc w:val="center"/>
            </w:pPr>
            <w:r>
              <w:t>59.00</w:t>
            </w:r>
          </w:p>
        </w:tc>
        <w:tc>
          <w:tcPr>
            <w:tcW w:w="1202" w:type="dxa"/>
            <w:vAlign w:val="center"/>
          </w:tcPr>
          <w:p>
            <w:pPr>
              <w:jc w:val="center"/>
            </w:pPr>
            <w:r>
              <w:t>0</w:t>
            </w:r>
          </w:p>
        </w:tc>
        <w:tc>
          <w:tcPr>
            <w:tcW w:w="944" w:type="dxa"/>
            <w:vAlign w:val="center"/>
          </w:tcPr>
          <w:p>
            <w:pPr>
              <w:jc w:val="center"/>
            </w:pPr>
            <w:r>
              <w:t>1</w:t>
            </w:r>
          </w:p>
        </w:tc>
        <w:tc>
          <w:tcPr>
            <w:tcW w:w="1591" w:type="dxa"/>
            <w:vAlign w:val="center"/>
          </w:tcPr>
          <w:p>
            <w:pPr>
              <w:jc w:val="center"/>
            </w:pPr>
            <w:r>
              <w:t>0</w:t>
            </w:r>
          </w:p>
        </w:tc>
      </w:tr>
    </w:tbl>
    <w:p>
      <w:pPr>
        <w:jc w:val="left"/>
      </w:pPr>
    </w:p>
    <w:p>
      <w:pPr>
        <w:jc w:val="left"/>
      </w:pPr>
    </w:p>
    <w:p>
      <w:pPr>
        <w:jc w:val="center"/>
        <w:rPr>
          <w:rFonts w:ascii="宋体" w:hAnsi="宋体" w:eastAsia="宋体"/>
          <w:sz w:val="24"/>
          <w:szCs w:val="24"/>
        </w:rPr>
      </w:pPr>
      <w:r>
        <w:rPr>
          <w:rFonts w:hint="eastAsia" w:ascii="宋体" w:hAnsi="宋体" w:eastAsia="宋体"/>
          <w:sz w:val="24"/>
          <w:szCs w:val="24"/>
        </w:rPr>
        <w:t>附表3 分专业专任教师职称、学历结构</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20"/>
        <w:gridCol w:w="1170"/>
        <w:gridCol w:w="930"/>
        <w:gridCol w:w="881"/>
        <w:gridCol w:w="949"/>
        <w:gridCol w:w="600"/>
        <w:gridCol w:w="840"/>
        <w:gridCol w:w="600"/>
        <w:gridCol w:w="555"/>
        <w:gridCol w:w="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220" w:type="dxa"/>
            <w:vMerge w:val="restart"/>
            <w:vAlign w:val="center"/>
          </w:tcPr>
          <w:p>
            <w:pPr>
              <w:jc w:val="center"/>
            </w:pPr>
            <w:r>
              <w:rPr>
                <w:rFonts w:hint="eastAsia" w:ascii="宋体" w:hAnsi="宋体" w:eastAsia="宋体"/>
                <w:szCs w:val="21"/>
              </w:rPr>
              <w:t>专业代码</w:t>
            </w:r>
          </w:p>
        </w:tc>
        <w:tc>
          <w:tcPr>
            <w:tcW w:w="1170" w:type="dxa"/>
            <w:vMerge w:val="restart"/>
            <w:vAlign w:val="center"/>
          </w:tcPr>
          <w:p>
            <w:pPr>
              <w:jc w:val="center"/>
            </w:pPr>
            <w:r>
              <w:rPr>
                <w:rFonts w:hint="eastAsia" w:ascii="宋体" w:hAnsi="宋体" w:eastAsia="宋体"/>
                <w:szCs w:val="21"/>
              </w:rPr>
              <w:t>专业名称</w:t>
            </w:r>
          </w:p>
        </w:tc>
        <w:tc>
          <w:tcPr>
            <w:tcW w:w="930" w:type="dxa"/>
            <w:vMerge w:val="restart"/>
            <w:vAlign w:val="center"/>
          </w:tcPr>
          <w:p>
            <w:pPr>
              <w:jc w:val="center"/>
            </w:pPr>
            <w:r>
              <w:rPr>
                <w:rFonts w:hint="eastAsia" w:ascii="宋体" w:hAnsi="宋体" w:eastAsia="宋体"/>
                <w:szCs w:val="21"/>
              </w:rPr>
              <w:t>专任教师总数</w:t>
            </w:r>
          </w:p>
        </w:tc>
        <w:tc>
          <w:tcPr>
            <w:tcW w:w="3270" w:type="dxa"/>
            <w:gridSpan w:val="4"/>
            <w:vAlign w:val="center"/>
          </w:tcPr>
          <w:p>
            <w:pPr>
              <w:jc w:val="center"/>
            </w:pPr>
            <w:r>
              <w:rPr>
                <w:rFonts w:hint="eastAsia" w:ascii="宋体" w:hAnsi="宋体" w:eastAsia="宋体"/>
                <w:szCs w:val="21"/>
              </w:rPr>
              <w:t>职称结构</w:t>
            </w:r>
          </w:p>
        </w:tc>
        <w:tc>
          <w:tcPr>
            <w:tcW w:w="1932" w:type="dxa"/>
            <w:gridSpan w:val="3"/>
            <w:vAlign w:val="center"/>
          </w:tcPr>
          <w:p>
            <w:pPr>
              <w:jc w:val="center"/>
            </w:pPr>
            <w:r>
              <w:rPr>
                <w:rFonts w:hint="eastAsia" w:ascii="宋体" w:hAnsi="宋体" w:eastAsia="宋体"/>
                <w:szCs w:val="21"/>
              </w:rPr>
              <w:t>学历结构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6" w:hRule="atLeast"/>
          <w:tblHeader/>
          <w:jc w:val="center"/>
        </w:trPr>
        <w:tc>
          <w:tcPr>
            <w:tcW w:w="1220" w:type="dxa"/>
            <w:vMerge w:val="continue"/>
            <w:vAlign w:val="center"/>
          </w:tcPr>
          <w:p>
            <w:pPr>
              <w:jc w:val="center"/>
            </w:pPr>
          </w:p>
        </w:tc>
        <w:tc>
          <w:tcPr>
            <w:tcW w:w="1170" w:type="dxa"/>
            <w:vMerge w:val="continue"/>
            <w:vAlign w:val="center"/>
          </w:tcPr>
          <w:p>
            <w:pPr>
              <w:jc w:val="center"/>
            </w:pPr>
          </w:p>
        </w:tc>
        <w:tc>
          <w:tcPr>
            <w:tcW w:w="930" w:type="dxa"/>
            <w:vMerge w:val="continue"/>
            <w:vAlign w:val="center"/>
          </w:tcPr>
          <w:p>
            <w:pPr>
              <w:jc w:val="center"/>
            </w:pPr>
          </w:p>
        </w:tc>
        <w:tc>
          <w:tcPr>
            <w:tcW w:w="1830" w:type="dxa"/>
            <w:gridSpan w:val="2"/>
            <w:vAlign w:val="center"/>
          </w:tcPr>
          <w:p>
            <w:pPr>
              <w:jc w:val="center"/>
            </w:pPr>
            <w:r>
              <w:rPr>
                <w:rFonts w:hint="eastAsia" w:ascii="宋体" w:hAnsi="宋体" w:eastAsia="宋体"/>
                <w:szCs w:val="21"/>
              </w:rPr>
              <w:t>教授</w:t>
            </w:r>
          </w:p>
        </w:tc>
        <w:tc>
          <w:tcPr>
            <w:tcW w:w="600" w:type="dxa"/>
            <w:vMerge w:val="restart"/>
            <w:vAlign w:val="center"/>
          </w:tcPr>
          <w:p>
            <w:pPr>
              <w:jc w:val="center"/>
            </w:pPr>
            <w:r>
              <w:rPr>
                <w:rFonts w:hint="eastAsia" w:ascii="宋体" w:hAnsi="宋体" w:eastAsia="宋体"/>
                <w:szCs w:val="21"/>
              </w:rPr>
              <w:t>副教授</w:t>
            </w:r>
          </w:p>
        </w:tc>
        <w:tc>
          <w:tcPr>
            <w:tcW w:w="840" w:type="dxa"/>
            <w:vMerge w:val="restart"/>
            <w:vAlign w:val="center"/>
          </w:tcPr>
          <w:p>
            <w:pPr>
              <w:jc w:val="center"/>
            </w:pPr>
            <w:r>
              <w:rPr>
                <w:rFonts w:hint="eastAsia" w:ascii="宋体" w:hAnsi="宋体" w:eastAsia="宋体"/>
                <w:szCs w:val="21"/>
              </w:rPr>
              <w:t>中级及以下</w:t>
            </w:r>
          </w:p>
        </w:tc>
        <w:tc>
          <w:tcPr>
            <w:tcW w:w="600" w:type="dxa"/>
            <w:vMerge w:val="restart"/>
            <w:vAlign w:val="center"/>
          </w:tcPr>
          <w:p>
            <w:pPr>
              <w:jc w:val="center"/>
            </w:pPr>
            <w:r>
              <w:rPr>
                <w:rFonts w:hint="eastAsia" w:ascii="宋体" w:hAnsi="宋体" w:eastAsia="宋体"/>
                <w:szCs w:val="21"/>
              </w:rPr>
              <w:t>博士</w:t>
            </w:r>
          </w:p>
        </w:tc>
        <w:tc>
          <w:tcPr>
            <w:tcW w:w="555" w:type="dxa"/>
            <w:vMerge w:val="restart"/>
            <w:vAlign w:val="center"/>
          </w:tcPr>
          <w:p>
            <w:pPr>
              <w:jc w:val="center"/>
            </w:pPr>
            <w:r>
              <w:rPr>
                <w:rFonts w:hint="eastAsia" w:ascii="宋体" w:hAnsi="宋体" w:eastAsia="宋体"/>
                <w:szCs w:val="21"/>
              </w:rPr>
              <w:t>硕士</w:t>
            </w:r>
          </w:p>
        </w:tc>
        <w:tc>
          <w:tcPr>
            <w:tcW w:w="777" w:type="dxa"/>
            <w:vMerge w:val="restart"/>
            <w:vAlign w:val="center"/>
          </w:tcPr>
          <w:p>
            <w:pPr>
              <w:jc w:val="center"/>
            </w:pPr>
            <w:r>
              <w:rPr>
                <w:rFonts w:hint="eastAsia" w:ascii="宋体" w:hAnsi="宋体" w:eastAsia="宋体"/>
                <w:szCs w:val="21"/>
              </w:rPr>
              <w:t>学士及以下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20" w:type="dxa"/>
            <w:vMerge w:val="continue"/>
            <w:vAlign w:val="center"/>
          </w:tcPr>
          <w:p>
            <w:pPr>
              <w:jc w:val="center"/>
            </w:pPr>
          </w:p>
        </w:tc>
        <w:tc>
          <w:tcPr>
            <w:tcW w:w="1170" w:type="dxa"/>
            <w:vMerge w:val="continue"/>
            <w:vAlign w:val="center"/>
          </w:tcPr>
          <w:p>
            <w:pPr>
              <w:jc w:val="center"/>
            </w:pPr>
          </w:p>
        </w:tc>
        <w:tc>
          <w:tcPr>
            <w:tcW w:w="930" w:type="dxa"/>
            <w:vAlign w:val="center"/>
          </w:tcPr>
          <w:p>
            <w:pPr>
              <w:jc w:val="center"/>
            </w:pPr>
          </w:p>
        </w:tc>
        <w:tc>
          <w:tcPr>
            <w:tcW w:w="881" w:type="dxa"/>
            <w:vAlign w:val="center"/>
          </w:tcPr>
          <w:p>
            <w:pPr>
              <w:jc w:val="center"/>
            </w:pPr>
            <w:r>
              <w:rPr>
                <w:rFonts w:hint="eastAsia" w:ascii="宋体" w:hAnsi="宋体" w:eastAsia="宋体"/>
                <w:szCs w:val="21"/>
              </w:rPr>
              <w:t>数量</w:t>
            </w:r>
          </w:p>
        </w:tc>
        <w:tc>
          <w:tcPr>
            <w:tcW w:w="949" w:type="dxa"/>
            <w:vAlign w:val="center"/>
          </w:tcPr>
          <w:p>
            <w:pPr>
              <w:jc w:val="center"/>
            </w:pPr>
            <w:r>
              <w:rPr>
                <w:rFonts w:hint="eastAsia" w:ascii="宋体" w:hAnsi="宋体" w:eastAsia="宋体"/>
                <w:szCs w:val="21"/>
              </w:rPr>
              <w:t>授课教授比例（%）</w:t>
            </w:r>
          </w:p>
        </w:tc>
        <w:tc>
          <w:tcPr>
            <w:tcW w:w="600" w:type="dxa"/>
            <w:vMerge w:val="continue"/>
            <w:vAlign w:val="center"/>
          </w:tcPr>
          <w:p>
            <w:pPr>
              <w:jc w:val="center"/>
              <w:rPr>
                <w:rFonts w:ascii="宋体" w:hAnsi="宋体" w:eastAsia="宋体"/>
                <w:szCs w:val="21"/>
              </w:rPr>
            </w:pPr>
          </w:p>
        </w:tc>
        <w:tc>
          <w:tcPr>
            <w:tcW w:w="840" w:type="dxa"/>
            <w:vMerge w:val="continue"/>
            <w:vAlign w:val="center"/>
          </w:tcPr>
          <w:p>
            <w:pPr>
              <w:jc w:val="center"/>
            </w:pPr>
          </w:p>
        </w:tc>
        <w:tc>
          <w:tcPr>
            <w:tcW w:w="600" w:type="dxa"/>
            <w:vMerge w:val="continue"/>
            <w:vAlign w:val="center"/>
          </w:tcPr>
          <w:p>
            <w:pPr>
              <w:jc w:val="center"/>
            </w:pPr>
          </w:p>
        </w:tc>
        <w:tc>
          <w:tcPr>
            <w:tcW w:w="555" w:type="dxa"/>
            <w:vMerge w:val="continue"/>
            <w:vAlign w:val="center"/>
          </w:tcPr>
          <w:p>
            <w:pPr>
              <w:jc w:val="center"/>
            </w:pPr>
          </w:p>
        </w:tc>
        <w:tc>
          <w:tcPr>
            <w:tcW w:w="777"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030103T</w:t>
            </w:r>
          </w:p>
        </w:tc>
        <w:tc>
          <w:tcPr>
            <w:tcW w:w="1170" w:type="dxa"/>
            <w:vAlign w:val="center"/>
          </w:tcPr>
          <w:p>
            <w:pPr>
              <w:jc w:val="center"/>
            </w:pPr>
            <w:r>
              <w:t>监狱学</w:t>
            </w:r>
          </w:p>
        </w:tc>
        <w:tc>
          <w:tcPr>
            <w:tcW w:w="930" w:type="dxa"/>
            <w:vAlign w:val="center"/>
          </w:tcPr>
          <w:p>
            <w:pPr>
              <w:jc w:val="center"/>
            </w:pPr>
            <w:r>
              <w:t>13</w:t>
            </w:r>
          </w:p>
        </w:tc>
        <w:tc>
          <w:tcPr>
            <w:tcW w:w="881" w:type="dxa"/>
            <w:vAlign w:val="center"/>
          </w:tcPr>
          <w:p>
            <w:pPr>
              <w:jc w:val="center"/>
            </w:pPr>
            <w:r>
              <w:t>1</w:t>
            </w:r>
          </w:p>
        </w:tc>
        <w:tc>
          <w:tcPr>
            <w:tcW w:w="949" w:type="dxa"/>
            <w:vAlign w:val="center"/>
          </w:tcPr>
          <w:p>
            <w:pPr>
              <w:jc w:val="center"/>
            </w:pPr>
            <w:r>
              <w:t>100.00</w:t>
            </w:r>
          </w:p>
        </w:tc>
        <w:tc>
          <w:tcPr>
            <w:tcW w:w="600" w:type="dxa"/>
            <w:vAlign w:val="center"/>
          </w:tcPr>
          <w:p>
            <w:pPr>
              <w:jc w:val="center"/>
            </w:pPr>
            <w:r>
              <w:t>7</w:t>
            </w:r>
          </w:p>
        </w:tc>
        <w:tc>
          <w:tcPr>
            <w:tcW w:w="840" w:type="dxa"/>
            <w:vAlign w:val="center"/>
          </w:tcPr>
          <w:p>
            <w:pPr>
              <w:jc w:val="center"/>
            </w:pPr>
            <w:r>
              <w:t>5</w:t>
            </w:r>
          </w:p>
        </w:tc>
        <w:tc>
          <w:tcPr>
            <w:tcW w:w="600" w:type="dxa"/>
            <w:vAlign w:val="center"/>
          </w:tcPr>
          <w:p>
            <w:pPr>
              <w:jc w:val="center"/>
            </w:pPr>
            <w:r>
              <w:t>2</w:t>
            </w:r>
          </w:p>
        </w:tc>
        <w:tc>
          <w:tcPr>
            <w:tcW w:w="555" w:type="dxa"/>
            <w:vAlign w:val="center"/>
          </w:tcPr>
          <w:p>
            <w:pPr>
              <w:jc w:val="center"/>
            </w:pPr>
            <w:r>
              <w:t>8</w:t>
            </w:r>
          </w:p>
        </w:tc>
        <w:tc>
          <w:tcPr>
            <w:tcW w:w="777" w:type="dxa"/>
            <w:vAlign w:val="center"/>
          </w:tcPr>
          <w:p>
            <w:pPr>
              <w:jc w:val="center"/>
            </w:pPr>
            <w: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030601K</w:t>
            </w:r>
          </w:p>
        </w:tc>
        <w:tc>
          <w:tcPr>
            <w:tcW w:w="1170" w:type="dxa"/>
            <w:vAlign w:val="center"/>
          </w:tcPr>
          <w:p>
            <w:pPr>
              <w:jc w:val="center"/>
            </w:pPr>
            <w:r>
              <w:t>治安学</w:t>
            </w:r>
          </w:p>
        </w:tc>
        <w:tc>
          <w:tcPr>
            <w:tcW w:w="930" w:type="dxa"/>
            <w:vAlign w:val="center"/>
          </w:tcPr>
          <w:p>
            <w:pPr>
              <w:jc w:val="center"/>
            </w:pPr>
            <w:r>
              <w:t>21</w:t>
            </w:r>
          </w:p>
        </w:tc>
        <w:tc>
          <w:tcPr>
            <w:tcW w:w="881" w:type="dxa"/>
            <w:vAlign w:val="center"/>
          </w:tcPr>
          <w:p>
            <w:pPr>
              <w:jc w:val="center"/>
            </w:pPr>
            <w:r>
              <w:t>4</w:t>
            </w:r>
          </w:p>
        </w:tc>
        <w:tc>
          <w:tcPr>
            <w:tcW w:w="949" w:type="dxa"/>
            <w:vAlign w:val="center"/>
          </w:tcPr>
          <w:p>
            <w:pPr>
              <w:jc w:val="center"/>
            </w:pPr>
            <w:r>
              <w:t>100.00</w:t>
            </w:r>
          </w:p>
        </w:tc>
        <w:tc>
          <w:tcPr>
            <w:tcW w:w="600" w:type="dxa"/>
            <w:vAlign w:val="center"/>
          </w:tcPr>
          <w:p>
            <w:pPr>
              <w:jc w:val="center"/>
            </w:pPr>
            <w:r>
              <w:t>8</w:t>
            </w:r>
          </w:p>
        </w:tc>
        <w:tc>
          <w:tcPr>
            <w:tcW w:w="840" w:type="dxa"/>
            <w:vAlign w:val="center"/>
          </w:tcPr>
          <w:p>
            <w:pPr>
              <w:jc w:val="center"/>
            </w:pPr>
            <w:r>
              <w:t>9</w:t>
            </w:r>
          </w:p>
        </w:tc>
        <w:tc>
          <w:tcPr>
            <w:tcW w:w="600" w:type="dxa"/>
            <w:vAlign w:val="center"/>
          </w:tcPr>
          <w:p>
            <w:pPr>
              <w:jc w:val="center"/>
            </w:pPr>
            <w:r>
              <w:t>6</w:t>
            </w:r>
          </w:p>
        </w:tc>
        <w:tc>
          <w:tcPr>
            <w:tcW w:w="555" w:type="dxa"/>
            <w:vAlign w:val="center"/>
          </w:tcPr>
          <w:p>
            <w:pPr>
              <w:jc w:val="center"/>
            </w:pPr>
            <w:r>
              <w:t>14</w:t>
            </w:r>
          </w:p>
        </w:tc>
        <w:tc>
          <w:tcPr>
            <w:tcW w:w="777" w:type="dxa"/>
            <w:vAlign w:val="center"/>
          </w:tcPr>
          <w:p>
            <w:pPr>
              <w:jc w:val="center"/>
            </w:pPr>
            <w: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2" w:hRule="atLeast"/>
          <w:jc w:val="center"/>
        </w:trPr>
        <w:tc>
          <w:tcPr>
            <w:tcW w:w="1220" w:type="dxa"/>
            <w:vAlign w:val="center"/>
          </w:tcPr>
          <w:p>
            <w:pPr>
              <w:jc w:val="center"/>
            </w:pPr>
            <w:r>
              <w:t>030602K</w:t>
            </w:r>
          </w:p>
        </w:tc>
        <w:tc>
          <w:tcPr>
            <w:tcW w:w="1170" w:type="dxa"/>
            <w:vAlign w:val="center"/>
          </w:tcPr>
          <w:p>
            <w:pPr>
              <w:jc w:val="center"/>
            </w:pPr>
            <w:r>
              <w:t>侦查学</w:t>
            </w:r>
          </w:p>
        </w:tc>
        <w:tc>
          <w:tcPr>
            <w:tcW w:w="930" w:type="dxa"/>
            <w:vAlign w:val="center"/>
          </w:tcPr>
          <w:p>
            <w:pPr>
              <w:jc w:val="center"/>
            </w:pPr>
            <w:r>
              <w:t>18</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5</w:t>
            </w:r>
          </w:p>
        </w:tc>
        <w:tc>
          <w:tcPr>
            <w:tcW w:w="840" w:type="dxa"/>
            <w:vAlign w:val="center"/>
          </w:tcPr>
          <w:p>
            <w:pPr>
              <w:jc w:val="center"/>
            </w:pPr>
            <w:r>
              <w:t>13</w:t>
            </w:r>
          </w:p>
        </w:tc>
        <w:tc>
          <w:tcPr>
            <w:tcW w:w="600" w:type="dxa"/>
            <w:vAlign w:val="center"/>
          </w:tcPr>
          <w:p>
            <w:pPr>
              <w:jc w:val="center"/>
            </w:pPr>
            <w:r>
              <w:t>3</w:t>
            </w:r>
          </w:p>
        </w:tc>
        <w:tc>
          <w:tcPr>
            <w:tcW w:w="555" w:type="dxa"/>
            <w:vAlign w:val="center"/>
          </w:tcPr>
          <w:p>
            <w:pPr>
              <w:jc w:val="center"/>
            </w:pPr>
            <w:r>
              <w:t>11</w:t>
            </w:r>
          </w:p>
        </w:tc>
        <w:tc>
          <w:tcPr>
            <w:tcW w:w="777" w:type="dxa"/>
            <w:vAlign w:val="center"/>
          </w:tcPr>
          <w:p>
            <w:pPr>
              <w:jc w:val="center"/>
            </w:pPr>
            <w: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030606TK</w:t>
            </w:r>
          </w:p>
        </w:tc>
        <w:tc>
          <w:tcPr>
            <w:tcW w:w="1170" w:type="dxa"/>
            <w:vAlign w:val="center"/>
          </w:tcPr>
          <w:p>
            <w:pPr>
              <w:jc w:val="center"/>
            </w:pPr>
            <w:r>
              <w:t>经济犯罪侦查</w:t>
            </w:r>
          </w:p>
        </w:tc>
        <w:tc>
          <w:tcPr>
            <w:tcW w:w="930" w:type="dxa"/>
            <w:vAlign w:val="center"/>
          </w:tcPr>
          <w:p>
            <w:pPr>
              <w:jc w:val="center"/>
            </w:pPr>
            <w:r>
              <w:t>8</w:t>
            </w:r>
          </w:p>
        </w:tc>
        <w:tc>
          <w:tcPr>
            <w:tcW w:w="881" w:type="dxa"/>
            <w:vAlign w:val="center"/>
          </w:tcPr>
          <w:p>
            <w:pPr>
              <w:jc w:val="center"/>
            </w:pPr>
            <w:r>
              <w:t>1</w:t>
            </w:r>
          </w:p>
        </w:tc>
        <w:tc>
          <w:tcPr>
            <w:tcW w:w="949" w:type="dxa"/>
            <w:vAlign w:val="center"/>
          </w:tcPr>
          <w:p>
            <w:pPr>
              <w:jc w:val="center"/>
            </w:pPr>
            <w:r>
              <w:t>100.00</w:t>
            </w:r>
          </w:p>
        </w:tc>
        <w:tc>
          <w:tcPr>
            <w:tcW w:w="600" w:type="dxa"/>
            <w:vAlign w:val="center"/>
          </w:tcPr>
          <w:p>
            <w:pPr>
              <w:jc w:val="center"/>
            </w:pPr>
            <w:r>
              <w:t>3</w:t>
            </w:r>
          </w:p>
        </w:tc>
        <w:tc>
          <w:tcPr>
            <w:tcW w:w="840" w:type="dxa"/>
            <w:vAlign w:val="center"/>
          </w:tcPr>
          <w:p>
            <w:pPr>
              <w:jc w:val="center"/>
            </w:pPr>
            <w:r>
              <w:t>4</w:t>
            </w:r>
          </w:p>
        </w:tc>
        <w:tc>
          <w:tcPr>
            <w:tcW w:w="600" w:type="dxa"/>
            <w:vAlign w:val="center"/>
          </w:tcPr>
          <w:p>
            <w:pPr>
              <w:jc w:val="center"/>
            </w:pPr>
            <w:r>
              <w:t>5</w:t>
            </w:r>
          </w:p>
        </w:tc>
        <w:tc>
          <w:tcPr>
            <w:tcW w:w="555" w:type="dxa"/>
            <w:vAlign w:val="center"/>
          </w:tcPr>
          <w:p>
            <w:pPr>
              <w:jc w:val="center"/>
            </w:pPr>
            <w:r>
              <w:t>2</w:t>
            </w:r>
          </w:p>
        </w:tc>
        <w:tc>
          <w:tcPr>
            <w:tcW w:w="777" w:type="dxa"/>
            <w:vAlign w:val="center"/>
          </w:tcPr>
          <w:p>
            <w:pPr>
              <w:jc w:val="center"/>
            </w:pPr>
            <w: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7" w:hRule="atLeast"/>
          <w:jc w:val="center"/>
        </w:trPr>
        <w:tc>
          <w:tcPr>
            <w:tcW w:w="1220" w:type="dxa"/>
            <w:vAlign w:val="center"/>
          </w:tcPr>
          <w:p>
            <w:pPr>
              <w:jc w:val="center"/>
            </w:pPr>
            <w:r>
              <w:t>030611TK</w:t>
            </w:r>
          </w:p>
        </w:tc>
        <w:tc>
          <w:tcPr>
            <w:tcW w:w="1170" w:type="dxa"/>
            <w:vAlign w:val="center"/>
          </w:tcPr>
          <w:p>
            <w:pPr>
              <w:jc w:val="center"/>
            </w:pPr>
            <w:r>
              <w:t>犯罪学</w:t>
            </w:r>
          </w:p>
        </w:tc>
        <w:tc>
          <w:tcPr>
            <w:tcW w:w="930" w:type="dxa"/>
            <w:vAlign w:val="center"/>
          </w:tcPr>
          <w:p>
            <w:pPr>
              <w:jc w:val="center"/>
            </w:pPr>
            <w:r>
              <w:t>7</w:t>
            </w:r>
          </w:p>
        </w:tc>
        <w:tc>
          <w:tcPr>
            <w:tcW w:w="881" w:type="dxa"/>
            <w:vAlign w:val="center"/>
          </w:tcPr>
          <w:p>
            <w:pPr>
              <w:jc w:val="center"/>
            </w:pPr>
            <w:r>
              <w:t>1</w:t>
            </w:r>
          </w:p>
        </w:tc>
        <w:tc>
          <w:tcPr>
            <w:tcW w:w="949" w:type="dxa"/>
            <w:vAlign w:val="center"/>
          </w:tcPr>
          <w:p>
            <w:pPr>
              <w:jc w:val="center"/>
            </w:pPr>
            <w:r>
              <w:t>100.00</w:t>
            </w:r>
          </w:p>
        </w:tc>
        <w:tc>
          <w:tcPr>
            <w:tcW w:w="600" w:type="dxa"/>
            <w:vAlign w:val="center"/>
          </w:tcPr>
          <w:p>
            <w:pPr>
              <w:jc w:val="center"/>
            </w:pPr>
            <w:r>
              <w:t>1</w:t>
            </w:r>
          </w:p>
        </w:tc>
        <w:tc>
          <w:tcPr>
            <w:tcW w:w="840" w:type="dxa"/>
            <w:vAlign w:val="center"/>
          </w:tcPr>
          <w:p>
            <w:pPr>
              <w:jc w:val="center"/>
            </w:pPr>
            <w:r>
              <w:t>5</w:t>
            </w:r>
          </w:p>
        </w:tc>
        <w:tc>
          <w:tcPr>
            <w:tcW w:w="600" w:type="dxa"/>
            <w:vAlign w:val="center"/>
          </w:tcPr>
          <w:p>
            <w:pPr>
              <w:jc w:val="center"/>
            </w:pPr>
            <w:r>
              <w:t>5</w:t>
            </w:r>
          </w:p>
        </w:tc>
        <w:tc>
          <w:tcPr>
            <w:tcW w:w="555" w:type="dxa"/>
            <w:vAlign w:val="center"/>
          </w:tcPr>
          <w:p>
            <w:pPr>
              <w:jc w:val="center"/>
            </w:pPr>
            <w:r>
              <w:t>2</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030615TK</w:t>
            </w:r>
          </w:p>
        </w:tc>
        <w:tc>
          <w:tcPr>
            <w:tcW w:w="1170" w:type="dxa"/>
            <w:vAlign w:val="center"/>
          </w:tcPr>
          <w:p>
            <w:pPr>
              <w:jc w:val="center"/>
            </w:pPr>
            <w:r>
              <w:t>警务指挥与战术</w:t>
            </w:r>
          </w:p>
        </w:tc>
        <w:tc>
          <w:tcPr>
            <w:tcW w:w="930" w:type="dxa"/>
            <w:vAlign w:val="center"/>
          </w:tcPr>
          <w:p>
            <w:pPr>
              <w:jc w:val="center"/>
            </w:pPr>
            <w:r>
              <w:t>14</w:t>
            </w:r>
          </w:p>
        </w:tc>
        <w:tc>
          <w:tcPr>
            <w:tcW w:w="881" w:type="dxa"/>
            <w:vAlign w:val="center"/>
          </w:tcPr>
          <w:p>
            <w:pPr>
              <w:jc w:val="center"/>
            </w:pPr>
            <w:r>
              <w:t>2</w:t>
            </w:r>
          </w:p>
        </w:tc>
        <w:tc>
          <w:tcPr>
            <w:tcW w:w="949" w:type="dxa"/>
            <w:vAlign w:val="center"/>
          </w:tcPr>
          <w:p>
            <w:pPr>
              <w:jc w:val="center"/>
            </w:pPr>
            <w:r>
              <w:t>100.00</w:t>
            </w:r>
          </w:p>
        </w:tc>
        <w:tc>
          <w:tcPr>
            <w:tcW w:w="600" w:type="dxa"/>
            <w:vAlign w:val="center"/>
          </w:tcPr>
          <w:p>
            <w:pPr>
              <w:jc w:val="center"/>
            </w:pPr>
            <w:r>
              <w:t>3</w:t>
            </w:r>
          </w:p>
        </w:tc>
        <w:tc>
          <w:tcPr>
            <w:tcW w:w="840" w:type="dxa"/>
            <w:vAlign w:val="center"/>
          </w:tcPr>
          <w:p>
            <w:pPr>
              <w:jc w:val="center"/>
            </w:pPr>
            <w:r>
              <w:t>9</w:t>
            </w:r>
          </w:p>
        </w:tc>
        <w:tc>
          <w:tcPr>
            <w:tcW w:w="600" w:type="dxa"/>
            <w:vAlign w:val="center"/>
          </w:tcPr>
          <w:p>
            <w:pPr>
              <w:jc w:val="center"/>
            </w:pPr>
            <w:r>
              <w:t>0</w:t>
            </w:r>
          </w:p>
        </w:tc>
        <w:tc>
          <w:tcPr>
            <w:tcW w:w="555" w:type="dxa"/>
            <w:vAlign w:val="center"/>
          </w:tcPr>
          <w:p>
            <w:pPr>
              <w:jc w:val="center"/>
            </w:pPr>
            <w:r>
              <w:t>9</w:t>
            </w:r>
          </w:p>
        </w:tc>
        <w:tc>
          <w:tcPr>
            <w:tcW w:w="777" w:type="dxa"/>
            <w:vAlign w:val="center"/>
          </w:tcPr>
          <w:p>
            <w:pPr>
              <w:jc w:val="center"/>
            </w:pPr>
            <w: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080911TK</w:t>
            </w:r>
          </w:p>
        </w:tc>
        <w:tc>
          <w:tcPr>
            <w:tcW w:w="1170" w:type="dxa"/>
            <w:vAlign w:val="center"/>
          </w:tcPr>
          <w:p>
            <w:pPr>
              <w:jc w:val="center"/>
            </w:pPr>
            <w:r>
              <w:t>网络空间安全</w:t>
            </w:r>
          </w:p>
        </w:tc>
        <w:tc>
          <w:tcPr>
            <w:tcW w:w="930" w:type="dxa"/>
            <w:vAlign w:val="center"/>
          </w:tcPr>
          <w:p>
            <w:pPr>
              <w:jc w:val="center"/>
            </w:pPr>
            <w:r>
              <w:t>0</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0</w:t>
            </w:r>
          </w:p>
        </w:tc>
        <w:tc>
          <w:tcPr>
            <w:tcW w:w="840" w:type="dxa"/>
            <w:vAlign w:val="center"/>
          </w:tcPr>
          <w:p>
            <w:pPr>
              <w:jc w:val="center"/>
            </w:pPr>
            <w:r>
              <w:t>0</w:t>
            </w:r>
          </w:p>
        </w:tc>
        <w:tc>
          <w:tcPr>
            <w:tcW w:w="600" w:type="dxa"/>
            <w:vAlign w:val="center"/>
          </w:tcPr>
          <w:p>
            <w:pPr>
              <w:jc w:val="center"/>
            </w:pPr>
            <w:r>
              <w:t>0</w:t>
            </w:r>
          </w:p>
        </w:tc>
        <w:tc>
          <w:tcPr>
            <w:tcW w:w="555" w:type="dxa"/>
            <w:vAlign w:val="center"/>
          </w:tcPr>
          <w:p>
            <w:pPr>
              <w:jc w:val="center"/>
            </w:pPr>
            <w:r>
              <w:t>0</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082902T</w:t>
            </w:r>
          </w:p>
        </w:tc>
        <w:tc>
          <w:tcPr>
            <w:tcW w:w="1170" w:type="dxa"/>
            <w:vAlign w:val="center"/>
          </w:tcPr>
          <w:p>
            <w:pPr>
              <w:jc w:val="center"/>
            </w:pPr>
            <w:r>
              <w:t>应急技术与管理</w:t>
            </w:r>
          </w:p>
        </w:tc>
        <w:tc>
          <w:tcPr>
            <w:tcW w:w="930" w:type="dxa"/>
            <w:vAlign w:val="center"/>
          </w:tcPr>
          <w:p>
            <w:pPr>
              <w:jc w:val="center"/>
            </w:pPr>
            <w:r>
              <w:t>0</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0</w:t>
            </w:r>
          </w:p>
        </w:tc>
        <w:tc>
          <w:tcPr>
            <w:tcW w:w="840" w:type="dxa"/>
            <w:vAlign w:val="center"/>
          </w:tcPr>
          <w:p>
            <w:pPr>
              <w:jc w:val="center"/>
            </w:pPr>
            <w:r>
              <w:t>0</w:t>
            </w:r>
          </w:p>
        </w:tc>
        <w:tc>
          <w:tcPr>
            <w:tcW w:w="600" w:type="dxa"/>
            <w:vAlign w:val="center"/>
          </w:tcPr>
          <w:p>
            <w:pPr>
              <w:jc w:val="center"/>
            </w:pPr>
            <w:r>
              <w:t>0</w:t>
            </w:r>
          </w:p>
        </w:tc>
        <w:tc>
          <w:tcPr>
            <w:tcW w:w="555" w:type="dxa"/>
            <w:vAlign w:val="center"/>
          </w:tcPr>
          <w:p>
            <w:pPr>
              <w:jc w:val="center"/>
            </w:pPr>
            <w:r>
              <w:t>0</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083101K</w:t>
            </w:r>
          </w:p>
        </w:tc>
        <w:tc>
          <w:tcPr>
            <w:tcW w:w="1170" w:type="dxa"/>
            <w:vAlign w:val="center"/>
          </w:tcPr>
          <w:p>
            <w:pPr>
              <w:jc w:val="center"/>
            </w:pPr>
            <w:r>
              <w:t>刑事科学技术</w:t>
            </w:r>
          </w:p>
        </w:tc>
        <w:tc>
          <w:tcPr>
            <w:tcW w:w="930" w:type="dxa"/>
            <w:vAlign w:val="center"/>
          </w:tcPr>
          <w:p>
            <w:pPr>
              <w:jc w:val="center"/>
            </w:pPr>
            <w:r>
              <w:t>19</w:t>
            </w:r>
          </w:p>
        </w:tc>
        <w:tc>
          <w:tcPr>
            <w:tcW w:w="881" w:type="dxa"/>
            <w:vAlign w:val="center"/>
          </w:tcPr>
          <w:p>
            <w:pPr>
              <w:jc w:val="center"/>
            </w:pPr>
            <w:r>
              <w:t>3</w:t>
            </w:r>
          </w:p>
        </w:tc>
        <w:tc>
          <w:tcPr>
            <w:tcW w:w="949" w:type="dxa"/>
            <w:vAlign w:val="center"/>
          </w:tcPr>
          <w:p>
            <w:pPr>
              <w:jc w:val="center"/>
            </w:pPr>
            <w:r>
              <w:t>100.00</w:t>
            </w:r>
          </w:p>
        </w:tc>
        <w:tc>
          <w:tcPr>
            <w:tcW w:w="600" w:type="dxa"/>
            <w:vAlign w:val="center"/>
          </w:tcPr>
          <w:p>
            <w:pPr>
              <w:jc w:val="center"/>
            </w:pPr>
            <w:r>
              <w:t>7</w:t>
            </w:r>
          </w:p>
        </w:tc>
        <w:tc>
          <w:tcPr>
            <w:tcW w:w="840" w:type="dxa"/>
            <w:vAlign w:val="center"/>
          </w:tcPr>
          <w:p>
            <w:pPr>
              <w:jc w:val="center"/>
            </w:pPr>
            <w:r>
              <w:t>8</w:t>
            </w:r>
          </w:p>
        </w:tc>
        <w:tc>
          <w:tcPr>
            <w:tcW w:w="600" w:type="dxa"/>
            <w:vAlign w:val="center"/>
          </w:tcPr>
          <w:p>
            <w:pPr>
              <w:jc w:val="center"/>
            </w:pPr>
            <w:r>
              <w:t>7</w:t>
            </w:r>
          </w:p>
        </w:tc>
        <w:tc>
          <w:tcPr>
            <w:tcW w:w="555" w:type="dxa"/>
            <w:vAlign w:val="center"/>
          </w:tcPr>
          <w:p>
            <w:pPr>
              <w:jc w:val="center"/>
            </w:pPr>
            <w:r>
              <w:t>10</w:t>
            </w:r>
          </w:p>
        </w:tc>
        <w:tc>
          <w:tcPr>
            <w:tcW w:w="777" w:type="dxa"/>
            <w:vAlign w:val="center"/>
          </w:tcPr>
          <w:p>
            <w:pPr>
              <w:jc w:val="center"/>
            </w:pPr>
            <w: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083103TK</w:t>
            </w:r>
          </w:p>
        </w:tc>
        <w:tc>
          <w:tcPr>
            <w:tcW w:w="1170" w:type="dxa"/>
            <w:vAlign w:val="center"/>
          </w:tcPr>
          <w:p>
            <w:pPr>
              <w:jc w:val="center"/>
            </w:pPr>
            <w:r>
              <w:t>交通管理工程</w:t>
            </w:r>
          </w:p>
        </w:tc>
        <w:tc>
          <w:tcPr>
            <w:tcW w:w="930" w:type="dxa"/>
            <w:vAlign w:val="center"/>
          </w:tcPr>
          <w:p>
            <w:pPr>
              <w:jc w:val="center"/>
            </w:pPr>
            <w:r>
              <w:t>8</w:t>
            </w:r>
          </w:p>
        </w:tc>
        <w:tc>
          <w:tcPr>
            <w:tcW w:w="881" w:type="dxa"/>
            <w:vAlign w:val="center"/>
          </w:tcPr>
          <w:p>
            <w:pPr>
              <w:jc w:val="center"/>
            </w:pPr>
            <w:r>
              <w:t>2</w:t>
            </w:r>
          </w:p>
        </w:tc>
        <w:tc>
          <w:tcPr>
            <w:tcW w:w="949" w:type="dxa"/>
            <w:vAlign w:val="center"/>
          </w:tcPr>
          <w:p>
            <w:pPr>
              <w:jc w:val="center"/>
            </w:pPr>
            <w:r>
              <w:t>100.00</w:t>
            </w:r>
          </w:p>
        </w:tc>
        <w:tc>
          <w:tcPr>
            <w:tcW w:w="600" w:type="dxa"/>
            <w:vAlign w:val="center"/>
          </w:tcPr>
          <w:p>
            <w:pPr>
              <w:jc w:val="center"/>
            </w:pPr>
            <w:r>
              <w:t>3</w:t>
            </w:r>
          </w:p>
        </w:tc>
        <w:tc>
          <w:tcPr>
            <w:tcW w:w="840" w:type="dxa"/>
            <w:vAlign w:val="center"/>
          </w:tcPr>
          <w:p>
            <w:pPr>
              <w:jc w:val="center"/>
            </w:pPr>
            <w:r>
              <w:t>3</w:t>
            </w:r>
          </w:p>
        </w:tc>
        <w:tc>
          <w:tcPr>
            <w:tcW w:w="600" w:type="dxa"/>
            <w:vAlign w:val="center"/>
          </w:tcPr>
          <w:p>
            <w:pPr>
              <w:jc w:val="center"/>
            </w:pPr>
            <w:r>
              <w:t>3</w:t>
            </w:r>
          </w:p>
        </w:tc>
        <w:tc>
          <w:tcPr>
            <w:tcW w:w="555" w:type="dxa"/>
            <w:vAlign w:val="center"/>
          </w:tcPr>
          <w:p>
            <w:pPr>
              <w:jc w:val="center"/>
            </w:pPr>
            <w:r>
              <w:t>5</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083105TK</w:t>
            </w:r>
          </w:p>
        </w:tc>
        <w:tc>
          <w:tcPr>
            <w:tcW w:w="1170" w:type="dxa"/>
            <w:vAlign w:val="center"/>
          </w:tcPr>
          <w:p>
            <w:pPr>
              <w:jc w:val="center"/>
            </w:pPr>
            <w:r>
              <w:t>公安视听技术</w:t>
            </w:r>
          </w:p>
        </w:tc>
        <w:tc>
          <w:tcPr>
            <w:tcW w:w="930" w:type="dxa"/>
            <w:vAlign w:val="center"/>
          </w:tcPr>
          <w:p>
            <w:pPr>
              <w:jc w:val="center"/>
            </w:pPr>
            <w:r>
              <w:t>10</w:t>
            </w:r>
          </w:p>
        </w:tc>
        <w:tc>
          <w:tcPr>
            <w:tcW w:w="881" w:type="dxa"/>
            <w:vAlign w:val="center"/>
          </w:tcPr>
          <w:p>
            <w:pPr>
              <w:jc w:val="center"/>
            </w:pPr>
            <w:r>
              <w:t>1</w:t>
            </w:r>
          </w:p>
        </w:tc>
        <w:tc>
          <w:tcPr>
            <w:tcW w:w="949" w:type="dxa"/>
            <w:vAlign w:val="center"/>
          </w:tcPr>
          <w:p>
            <w:pPr>
              <w:jc w:val="center"/>
            </w:pPr>
            <w:r>
              <w:t>100.00</w:t>
            </w:r>
          </w:p>
        </w:tc>
        <w:tc>
          <w:tcPr>
            <w:tcW w:w="600" w:type="dxa"/>
            <w:vAlign w:val="center"/>
          </w:tcPr>
          <w:p>
            <w:pPr>
              <w:jc w:val="center"/>
            </w:pPr>
            <w:r>
              <w:t>4</w:t>
            </w:r>
          </w:p>
        </w:tc>
        <w:tc>
          <w:tcPr>
            <w:tcW w:w="840" w:type="dxa"/>
            <w:vAlign w:val="center"/>
          </w:tcPr>
          <w:p>
            <w:pPr>
              <w:jc w:val="center"/>
            </w:pPr>
            <w:r>
              <w:t>5</w:t>
            </w:r>
          </w:p>
        </w:tc>
        <w:tc>
          <w:tcPr>
            <w:tcW w:w="600" w:type="dxa"/>
            <w:vAlign w:val="center"/>
          </w:tcPr>
          <w:p>
            <w:pPr>
              <w:jc w:val="center"/>
            </w:pPr>
            <w:r>
              <w:t>1</w:t>
            </w:r>
          </w:p>
        </w:tc>
        <w:tc>
          <w:tcPr>
            <w:tcW w:w="555" w:type="dxa"/>
            <w:vAlign w:val="center"/>
          </w:tcPr>
          <w:p>
            <w:pPr>
              <w:jc w:val="center"/>
            </w:pPr>
            <w:r>
              <w:t>9</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083108TK</w:t>
            </w:r>
          </w:p>
        </w:tc>
        <w:tc>
          <w:tcPr>
            <w:tcW w:w="1170" w:type="dxa"/>
            <w:vAlign w:val="center"/>
          </w:tcPr>
          <w:p>
            <w:pPr>
              <w:jc w:val="center"/>
            </w:pPr>
            <w:r>
              <w:t>网络安全与执法</w:t>
            </w:r>
          </w:p>
        </w:tc>
        <w:tc>
          <w:tcPr>
            <w:tcW w:w="930" w:type="dxa"/>
            <w:vAlign w:val="center"/>
          </w:tcPr>
          <w:p>
            <w:pPr>
              <w:jc w:val="center"/>
            </w:pPr>
            <w:r>
              <w:t>14</w:t>
            </w:r>
          </w:p>
        </w:tc>
        <w:tc>
          <w:tcPr>
            <w:tcW w:w="881" w:type="dxa"/>
            <w:vAlign w:val="center"/>
          </w:tcPr>
          <w:p>
            <w:pPr>
              <w:jc w:val="center"/>
            </w:pPr>
            <w:r>
              <w:t>4</w:t>
            </w:r>
          </w:p>
        </w:tc>
        <w:tc>
          <w:tcPr>
            <w:tcW w:w="949" w:type="dxa"/>
            <w:vAlign w:val="center"/>
          </w:tcPr>
          <w:p>
            <w:pPr>
              <w:jc w:val="center"/>
            </w:pPr>
            <w:r>
              <w:t>100.00</w:t>
            </w:r>
          </w:p>
        </w:tc>
        <w:tc>
          <w:tcPr>
            <w:tcW w:w="600" w:type="dxa"/>
            <w:vAlign w:val="center"/>
          </w:tcPr>
          <w:p>
            <w:pPr>
              <w:jc w:val="center"/>
            </w:pPr>
            <w:r>
              <w:t>7</w:t>
            </w:r>
          </w:p>
        </w:tc>
        <w:tc>
          <w:tcPr>
            <w:tcW w:w="840" w:type="dxa"/>
            <w:vAlign w:val="center"/>
          </w:tcPr>
          <w:p>
            <w:pPr>
              <w:jc w:val="center"/>
            </w:pPr>
            <w:r>
              <w:t>3</w:t>
            </w:r>
          </w:p>
        </w:tc>
        <w:tc>
          <w:tcPr>
            <w:tcW w:w="600" w:type="dxa"/>
            <w:vAlign w:val="center"/>
          </w:tcPr>
          <w:p>
            <w:pPr>
              <w:jc w:val="center"/>
            </w:pPr>
            <w:r>
              <w:t>5</w:t>
            </w:r>
          </w:p>
        </w:tc>
        <w:tc>
          <w:tcPr>
            <w:tcW w:w="555" w:type="dxa"/>
            <w:vAlign w:val="center"/>
          </w:tcPr>
          <w:p>
            <w:pPr>
              <w:jc w:val="center"/>
            </w:pPr>
            <w:r>
              <w:t>9</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120407T</w:t>
            </w:r>
          </w:p>
        </w:tc>
        <w:tc>
          <w:tcPr>
            <w:tcW w:w="1170" w:type="dxa"/>
            <w:vAlign w:val="center"/>
          </w:tcPr>
          <w:p>
            <w:pPr>
              <w:jc w:val="center"/>
            </w:pPr>
            <w:r>
              <w:t>交通管理</w:t>
            </w:r>
          </w:p>
        </w:tc>
        <w:tc>
          <w:tcPr>
            <w:tcW w:w="930" w:type="dxa"/>
            <w:vAlign w:val="center"/>
          </w:tcPr>
          <w:p>
            <w:pPr>
              <w:jc w:val="center"/>
            </w:pPr>
            <w:r>
              <w:t>4</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1</w:t>
            </w:r>
          </w:p>
        </w:tc>
        <w:tc>
          <w:tcPr>
            <w:tcW w:w="840" w:type="dxa"/>
            <w:vAlign w:val="center"/>
          </w:tcPr>
          <w:p>
            <w:pPr>
              <w:jc w:val="center"/>
            </w:pPr>
            <w:r>
              <w:t>3</w:t>
            </w:r>
          </w:p>
        </w:tc>
        <w:tc>
          <w:tcPr>
            <w:tcW w:w="600" w:type="dxa"/>
            <w:vAlign w:val="center"/>
          </w:tcPr>
          <w:p>
            <w:pPr>
              <w:jc w:val="center"/>
            </w:pPr>
            <w:r>
              <w:t>1</w:t>
            </w:r>
          </w:p>
        </w:tc>
        <w:tc>
          <w:tcPr>
            <w:tcW w:w="555" w:type="dxa"/>
            <w:vAlign w:val="center"/>
          </w:tcPr>
          <w:p>
            <w:pPr>
              <w:jc w:val="center"/>
            </w:pPr>
            <w:r>
              <w:t>3</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130208TK</w:t>
            </w:r>
          </w:p>
        </w:tc>
        <w:tc>
          <w:tcPr>
            <w:tcW w:w="1170" w:type="dxa"/>
            <w:vAlign w:val="center"/>
          </w:tcPr>
          <w:p>
            <w:pPr>
              <w:jc w:val="center"/>
            </w:pPr>
            <w:r>
              <w:t>航空服务艺术与管理</w:t>
            </w:r>
          </w:p>
        </w:tc>
        <w:tc>
          <w:tcPr>
            <w:tcW w:w="930" w:type="dxa"/>
            <w:vAlign w:val="center"/>
          </w:tcPr>
          <w:p>
            <w:pPr>
              <w:jc w:val="center"/>
            </w:pPr>
            <w:r>
              <w:t>5</w:t>
            </w:r>
          </w:p>
        </w:tc>
        <w:tc>
          <w:tcPr>
            <w:tcW w:w="881" w:type="dxa"/>
            <w:vAlign w:val="center"/>
          </w:tcPr>
          <w:p>
            <w:pPr>
              <w:jc w:val="center"/>
            </w:pPr>
            <w:r>
              <w:t>3</w:t>
            </w:r>
          </w:p>
        </w:tc>
        <w:tc>
          <w:tcPr>
            <w:tcW w:w="949" w:type="dxa"/>
            <w:vAlign w:val="center"/>
          </w:tcPr>
          <w:p>
            <w:pPr>
              <w:jc w:val="center"/>
            </w:pPr>
            <w:r>
              <w:t>100.00</w:t>
            </w:r>
          </w:p>
        </w:tc>
        <w:tc>
          <w:tcPr>
            <w:tcW w:w="600" w:type="dxa"/>
            <w:vAlign w:val="center"/>
          </w:tcPr>
          <w:p>
            <w:pPr>
              <w:jc w:val="center"/>
            </w:pPr>
            <w:r>
              <w:t>1</w:t>
            </w:r>
          </w:p>
        </w:tc>
        <w:tc>
          <w:tcPr>
            <w:tcW w:w="840" w:type="dxa"/>
            <w:vAlign w:val="center"/>
          </w:tcPr>
          <w:p>
            <w:pPr>
              <w:jc w:val="center"/>
            </w:pPr>
            <w:r>
              <w:t>1</w:t>
            </w:r>
          </w:p>
        </w:tc>
        <w:tc>
          <w:tcPr>
            <w:tcW w:w="600" w:type="dxa"/>
            <w:vAlign w:val="center"/>
          </w:tcPr>
          <w:p>
            <w:pPr>
              <w:jc w:val="center"/>
            </w:pPr>
            <w:r>
              <w:t>0</w:t>
            </w:r>
          </w:p>
        </w:tc>
        <w:tc>
          <w:tcPr>
            <w:tcW w:w="555" w:type="dxa"/>
            <w:vAlign w:val="center"/>
          </w:tcPr>
          <w:p>
            <w:pPr>
              <w:jc w:val="center"/>
            </w:pPr>
            <w:r>
              <w:t>3</w:t>
            </w:r>
          </w:p>
        </w:tc>
        <w:tc>
          <w:tcPr>
            <w:tcW w:w="777" w:type="dxa"/>
            <w:vAlign w:val="center"/>
          </w:tcPr>
          <w:p>
            <w:pPr>
              <w:jc w:val="center"/>
            </w:pPr>
            <w:r>
              <w:t>2</w:t>
            </w:r>
          </w:p>
        </w:tc>
      </w:tr>
    </w:tbl>
    <w:p>
      <w:pPr>
        <w:jc w:val="left"/>
      </w:pPr>
    </w:p>
    <w:p>
      <w:pPr>
        <w:jc w:val="left"/>
      </w:pPr>
      <w:r>
        <w:rPr>
          <w:rFonts w:hint="eastAsia" w:ascii="宋体" w:hAnsi="宋体" w:eastAsia="宋体"/>
          <w:sz w:val="24"/>
          <w:szCs w:val="24"/>
        </w:rPr>
        <w:t>3. 专业设置及调整情况</w:t>
      </w:r>
    </w:p>
    <w:p>
      <w:pPr>
        <w:jc w:val="center"/>
      </w:pPr>
      <w:r>
        <w:rPr>
          <w:rFonts w:hint="eastAsia" w:ascii="宋体" w:hAnsi="宋体" w:eastAsia="宋体"/>
          <w:sz w:val="24"/>
          <w:szCs w:val="24"/>
        </w:rPr>
        <w:t>附表4  专业设置及调整情况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17"/>
        <w:gridCol w:w="2543"/>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717" w:type="dxa"/>
            <w:vAlign w:val="center"/>
          </w:tcPr>
          <w:p>
            <w:pPr>
              <w:jc w:val="center"/>
            </w:pPr>
            <w:r>
              <w:rPr>
                <w:rFonts w:hint="eastAsia" w:ascii="宋体" w:hAnsi="宋体" w:eastAsia="宋体"/>
                <w:szCs w:val="21"/>
              </w:rPr>
              <w:t>本科专业总数</w:t>
            </w:r>
          </w:p>
        </w:tc>
        <w:tc>
          <w:tcPr>
            <w:tcW w:w="2543" w:type="dxa"/>
            <w:vAlign w:val="center"/>
          </w:tcPr>
          <w:p>
            <w:pPr>
              <w:jc w:val="center"/>
            </w:pPr>
            <w:r>
              <w:rPr>
                <w:rFonts w:hint="eastAsia" w:ascii="宋体" w:hAnsi="宋体" w:eastAsia="宋体"/>
                <w:szCs w:val="21"/>
              </w:rPr>
              <w:t>在招专业数</w:t>
            </w:r>
          </w:p>
        </w:tc>
        <w:tc>
          <w:tcPr>
            <w:tcW w:w="2131" w:type="dxa"/>
            <w:vAlign w:val="center"/>
          </w:tcPr>
          <w:p>
            <w:pPr>
              <w:jc w:val="center"/>
            </w:pPr>
            <w:r>
              <w:rPr>
                <w:rFonts w:hint="eastAsia" w:ascii="宋体" w:hAnsi="宋体" w:eastAsia="宋体"/>
                <w:szCs w:val="21"/>
              </w:rPr>
              <w:t>新专业名单</w:t>
            </w:r>
          </w:p>
        </w:tc>
        <w:tc>
          <w:tcPr>
            <w:tcW w:w="2131" w:type="dxa"/>
            <w:vAlign w:val="center"/>
          </w:tcPr>
          <w:p>
            <w:pPr>
              <w:jc w:val="center"/>
            </w:pPr>
            <w:r>
              <w:rPr>
                <w:rFonts w:hint="eastAsia" w:ascii="宋体" w:hAnsi="宋体" w:eastAsia="宋体"/>
                <w:szCs w:val="21"/>
              </w:rPr>
              <w:t>当年停招专业名单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717" w:type="dxa"/>
            <w:vAlign w:val="center"/>
          </w:tcPr>
          <w:p>
            <w:pPr>
              <w:tabs>
                <w:tab w:val="left" w:pos="499"/>
              </w:tabs>
              <w:jc w:val="center"/>
            </w:pPr>
            <w:r>
              <w:rPr>
                <w:rFonts w:hint="eastAsia"/>
              </w:rPr>
              <w:t>14.0</w:t>
            </w:r>
          </w:p>
        </w:tc>
        <w:tc>
          <w:tcPr>
            <w:tcW w:w="2543" w:type="dxa"/>
            <w:vAlign w:val="center"/>
          </w:tcPr>
          <w:p>
            <w:pPr>
              <w:jc w:val="center"/>
            </w:pPr>
            <w:r>
              <w:rPr>
                <w:rFonts w:hint="eastAsia"/>
              </w:rPr>
              <w:t>14.0</w:t>
            </w:r>
          </w:p>
        </w:tc>
        <w:tc>
          <w:tcPr>
            <w:tcW w:w="2131" w:type="dxa"/>
            <w:vAlign w:val="center"/>
          </w:tcPr>
          <w:p>
            <w:pPr>
              <w:jc w:val="center"/>
            </w:pPr>
            <w:r>
              <w:rPr>
                <w:rFonts w:hint="eastAsia"/>
              </w:rPr>
              <w:t>应急技术与管理,犯罪学,网络空间安全,交通管理,航空服务艺术与管理</w:t>
            </w:r>
          </w:p>
        </w:tc>
        <w:tc>
          <w:tcPr>
            <w:tcW w:w="2131" w:type="dxa"/>
            <w:vAlign w:val="center"/>
          </w:tcPr>
          <w:p>
            <w:pPr>
              <w:jc w:val="center"/>
            </w:pPr>
          </w:p>
        </w:tc>
      </w:tr>
    </w:tbl>
    <w:p>
      <w:pPr>
        <w:jc w:val="left"/>
      </w:pPr>
    </w:p>
    <w:p>
      <w:pPr>
        <w:jc w:val="left"/>
      </w:pPr>
      <w:r>
        <w:rPr>
          <w:rFonts w:hint="eastAsia" w:ascii="宋体" w:hAnsi="宋体" w:eastAsia="宋体"/>
          <w:sz w:val="24"/>
          <w:szCs w:val="24"/>
        </w:rPr>
        <w:t>4. 全校整体生师比</w:t>
      </w:r>
      <w:r>
        <w:rPr>
          <w:rFonts w:hint="eastAsia" w:ascii="宋体" w:hAnsi="宋体" w:eastAsia="宋体"/>
          <w:sz w:val="24"/>
          <w:szCs w:val="24"/>
          <w:u w:val="single"/>
        </w:rPr>
        <w:t>18.71</w:t>
      </w:r>
      <w:r>
        <w:rPr>
          <w:rFonts w:hint="eastAsia" w:ascii="宋体" w:hAnsi="宋体" w:eastAsia="宋体"/>
          <w:sz w:val="24"/>
          <w:szCs w:val="24"/>
        </w:rPr>
        <w:t>，各专业生师比参见附表2</w:t>
      </w:r>
    </w:p>
    <w:p>
      <w:pPr>
        <w:jc w:val="left"/>
      </w:pPr>
    </w:p>
    <w:p>
      <w:pPr>
        <w:jc w:val="left"/>
        <w:rPr>
          <w:rFonts w:eastAsia="宋体"/>
        </w:rPr>
      </w:pPr>
      <w:r>
        <w:rPr>
          <w:rFonts w:hint="eastAsia" w:ascii="宋体" w:hAnsi="宋体" w:eastAsia="宋体"/>
          <w:sz w:val="24"/>
          <w:szCs w:val="24"/>
        </w:rPr>
        <w:t>5. 生均教学科研仪器设备值（元）</w:t>
      </w:r>
      <w:r>
        <w:rPr>
          <w:rFonts w:hint="eastAsia" w:ascii="宋体" w:hAnsi="宋体" w:eastAsia="宋体"/>
          <w:sz w:val="24"/>
          <w:szCs w:val="24"/>
          <w:u w:val="single"/>
        </w:rPr>
        <w:t>18417.13</w:t>
      </w:r>
    </w:p>
    <w:p>
      <w:pPr>
        <w:jc w:val="left"/>
      </w:pPr>
    </w:p>
    <w:p>
      <w:pPr>
        <w:jc w:val="left"/>
        <w:rPr>
          <w:rFonts w:eastAsia="宋体"/>
        </w:rPr>
      </w:pPr>
      <w:r>
        <w:rPr>
          <w:rFonts w:hint="eastAsia" w:ascii="宋体" w:hAnsi="宋体" w:eastAsia="宋体"/>
          <w:sz w:val="24"/>
          <w:szCs w:val="24"/>
        </w:rPr>
        <w:t>6. 当年新增教学科研仪器设备值（万元）</w:t>
      </w:r>
      <w:r>
        <w:rPr>
          <w:rFonts w:hint="eastAsia" w:ascii="宋体" w:hAnsi="宋体" w:eastAsia="宋体"/>
          <w:sz w:val="24"/>
          <w:szCs w:val="24"/>
          <w:u w:val="single"/>
        </w:rPr>
        <w:t>871.39</w:t>
      </w:r>
    </w:p>
    <w:p>
      <w:pPr>
        <w:jc w:val="left"/>
      </w:pPr>
    </w:p>
    <w:p>
      <w:pPr>
        <w:jc w:val="left"/>
        <w:rPr>
          <w:rFonts w:ascii="宋体" w:hAnsi="宋体" w:eastAsia="宋体"/>
          <w:sz w:val="24"/>
          <w:szCs w:val="24"/>
          <w:u w:val="single"/>
        </w:rPr>
      </w:pPr>
      <w:r>
        <w:rPr>
          <w:rFonts w:hint="eastAsia" w:ascii="宋体" w:hAnsi="宋体" w:eastAsia="宋体"/>
          <w:sz w:val="24"/>
          <w:szCs w:val="24"/>
        </w:rPr>
        <w:t>7. 生均图书（册）</w:t>
      </w:r>
      <w:r>
        <w:rPr>
          <w:rFonts w:hint="eastAsia" w:ascii="宋体" w:hAnsi="宋体" w:eastAsia="宋体"/>
          <w:sz w:val="24"/>
          <w:szCs w:val="24"/>
          <w:u w:val="single"/>
        </w:rPr>
        <w:t>143.54</w:t>
      </w:r>
    </w:p>
    <w:p>
      <w:pPr>
        <w:jc w:val="left"/>
      </w:pPr>
    </w:p>
    <w:p>
      <w:pPr>
        <w:jc w:val="left"/>
        <w:rPr>
          <w:rFonts w:ascii="宋体" w:hAnsi="宋体" w:eastAsia="宋体"/>
          <w:sz w:val="24"/>
          <w:szCs w:val="24"/>
          <w:u w:val="single"/>
        </w:rPr>
      </w:pPr>
      <w:r>
        <w:rPr>
          <w:rFonts w:hint="eastAsia" w:ascii="宋体" w:hAnsi="宋体" w:eastAsia="宋体"/>
          <w:sz w:val="24"/>
          <w:szCs w:val="24"/>
        </w:rPr>
        <w:t>8. 电子图书（册）</w:t>
      </w:r>
      <w:r>
        <w:rPr>
          <w:rFonts w:hint="eastAsia" w:ascii="宋体" w:hAnsi="宋体" w:eastAsia="宋体"/>
          <w:sz w:val="24"/>
          <w:szCs w:val="24"/>
          <w:u w:val="single"/>
        </w:rPr>
        <w:t>158000</w:t>
      </w:r>
    </w:p>
    <w:p>
      <w:pPr>
        <w:jc w:val="left"/>
      </w:pPr>
    </w:p>
    <w:p>
      <w:pPr>
        <w:jc w:val="left"/>
        <w:rPr>
          <w:rFonts w:eastAsia="宋体"/>
        </w:rPr>
      </w:pPr>
      <w:r>
        <w:rPr>
          <w:rFonts w:hint="eastAsia" w:ascii="宋体" w:hAnsi="宋体" w:eastAsia="宋体"/>
          <w:sz w:val="24"/>
          <w:szCs w:val="24"/>
        </w:rPr>
        <w:t>9. 生均教学行政用房（平方米）</w:t>
      </w:r>
      <w:r>
        <w:rPr>
          <w:rFonts w:hint="eastAsia" w:ascii="宋体" w:hAnsi="宋体" w:eastAsia="宋体"/>
          <w:sz w:val="24"/>
          <w:szCs w:val="24"/>
          <w:u w:val="single"/>
        </w:rPr>
        <w:t>17.44</w:t>
      </w:r>
      <w:r>
        <w:rPr>
          <w:rFonts w:hint="eastAsia" w:ascii="宋体" w:hAnsi="宋体" w:eastAsia="宋体"/>
          <w:sz w:val="24"/>
          <w:szCs w:val="24"/>
        </w:rPr>
        <w:t>，生均实验室面积（平方米）</w:t>
      </w:r>
      <w:r>
        <w:rPr>
          <w:rFonts w:hint="eastAsia" w:ascii="宋体" w:hAnsi="宋体" w:eastAsia="宋体"/>
          <w:sz w:val="24"/>
          <w:szCs w:val="24"/>
          <w:u w:val="single"/>
        </w:rPr>
        <w:t>1.05</w:t>
      </w:r>
    </w:p>
    <w:p>
      <w:pPr>
        <w:jc w:val="left"/>
      </w:pPr>
    </w:p>
    <w:p>
      <w:pPr>
        <w:jc w:val="left"/>
        <w:rPr>
          <w:rFonts w:eastAsia="宋体"/>
        </w:rPr>
      </w:pPr>
      <w:r>
        <w:rPr>
          <w:rFonts w:hint="eastAsia" w:ascii="宋体" w:hAnsi="宋体" w:eastAsia="宋体"/>
          <w:sz w:val="24"/>
          <w:szCs w:val="24"/>
        </w:rPr>
        <w:t>10. 生均本科教学日常运行支出（元）</w:t>
      </w:r>
      <w:r>
        <w:rPr>
          <w:rFonts w:hint="eastAsia" w:ascii="宋体" w:hAnsi="宋体" w:eastAsia="宋体"/>
          <w:sz w:val="24"/>
          <w:szCs w:val="24"/>
          <w:u w:val="single"/>
        </w:rPr>
        <w:t>3405.63</w:t>
      </w:r>
    </w:p>
    <w:p>
      <w:pPr>
        <w:jc w:val="left"/>
      </w:pPr>
    </w:p>
    <w:p>
      <w:pPr>
        <w:jc w:val="left"/>
        <w:rPr>
          <w:rFonts w:eastAsia="宋体"/>
        </w:rPr>
      </w:pPr>
      <w:r>
        <w:rPr>
          <w:rFonts w:hint="eastAsia" w:ascii="宋体" w:hAnsi="宋体" w:eastAsia="宋体"/>
          <w:sz w:val="24"/>
          <w:szCs w:val="24"/>
        </w:rPr>
        <w:t>11. 本科专项教学经费（自然年度内学校立项用于本科教学改革和建设的专项经费总额）（万元）</w:t>
      </w:r>
      <w:r>
        <w:rPr>
          <w:rFonts w:hint="eastAsia" w:ascii="宋体" w:hAnsi="宋体" w:eastAsia="宋体"/>
          <w:sz w:val="24"/>
          <w:szCs w:val="24"/>
          <w:u w:val="single"/>
        </w:rPr>
        <w:t>1006.15</w:t>
      </w:r>
    </w:p>
    <w:p>
      <w:pPr>
        <w:jc w:val="left"/>
      </w:pPr>
    </w:p>
    <w:p>
      <w:pPr>
        <w:jc w:val="left"/>
        <w:rPr>
          <w:rFonts w:ascii="宋体" w:hAnsi="宋体" w:eastAsia="宋体"/>
          <w:sz w:val="24"/>
          <w:szCs w:val="24"/>
          <w:u w:val="single"/>
        </w:rPr>
      </w:pPr>
      <w:r>
        <w:rPr>
          <w:rFonts w:hint="eastAsia" w:ascii="宋体" w:hAnsi="宋体" w:eastAsia="宋体"/>
          <w:sz w:val="24"/>
          <w:szCs w:val="24"/>
        </w:rPr>
        <w:t>12. 生均本科实验经费（自然年度内学校用于实验教学运行、维护经费生均值）（元）</w:t>
      </w:r>
      <w:r>
        <w:rPr>
          <w:rFonts w:hint="eastAsia" w:ascii="宋体" w:hAnsi="宋体" w:eastAsia="宋体"/>
          <w:sz w:val="24"/>
          <w:szCs w:val="24"/>
          <w:u w:val="single"/>
        </w:rPr>
        <w:t>322.70</w:t>
      </w:r>
    </w:p>
    <w:p>
      <w:pPr>
        <w:jc w:val="left"/>
      </w:pPr>
    </w:p>
    <w:p>
      <w:pPr>
        <w:jc w:val="left"/>
        <w:rPr>
          <w:rFonts w:eastAsia="宋体"/>
        </w:rPr>
      </w:pPr>
      <w:r>
        <w:rPr>
          <w:rFonts w:hint="eastAsia" w:ascii="宋体" w:hAnsi="宋体" w:eastAsia="宋体"/>
          <w:sz w:val="24"/>
          <w:szCs w:val="24"/>
        </w:rPr>
        <w:t>13. 生均本科实习经费（自然年度内用于本科培养方案内的实习环节支出经费生均值）（元）</w:t>
      </w:r>
      <w:r>
        <w:rPr>
          <w:rFonts w:hint="eastAsia" w:ascii="宋体" w:hAnsi="宋体" w:eastAsia="宋体"/>
          <w:sz w:val="24"/>
          <w:szCs w:val="24"/>
          <w:u w:val="single"/>
        </w:rPr>
        <w:t>20.57</w:t>
      </w:r>
    </w:p>
    <w:p>
      <w:pPr>
        <w:jc w:val="left"/>
      </w:pPr>
    </w:p>
    <w:p>
      <w:pPr>
        <w:jc w:val="left"/>
        <w:rPr>
          <w:rFonts w:ascii="宋体" w:hAnsi="宋体" w:eastAsia="宋体"/>
          <w:sz w:val="24"/>
          <w:szCs w:val="24"/>
          <w:u w:val="single"/>
        </w:rPr>
      </w:pPr>
      <w:r>
        <w:rPr>
          <w:rFonts w:hint="eastAsia" w:ascii="宋体" w:hAnsi="宋体" w:eastAsia="宋体"/>
          <w:sz w:val="24"/>
          <w:szCs w:val="24"/>
        </w:rPr>
        <w:t>14. 全校开设课程总门数</w:t>
      </w:r>
      <w:r>
        <w:rPr>
          <w:rFonts w:hint="eastAsia" w:ascii="宋体" w:hAnsi="宋体" w:eastAsia="宋体"/>
          <w:sz w:val="24"/>
          <w:szCs w:val="24"/>
          <w:u w:val="single"/>
        </w:rPr>
        <w:t>413.0</w:t>
      </w:r>
    </w:p>
    <w:p>
      <w:pPr>
        <w:jc w:val="left"/>
      </w:pPr>
    </w:p>
    <w:p>
      <w:pPr>
        <w:jc w:val="left"/>
      </w:pPr>
      <w:r>
        <w:rPr>
          <w:rFonts w:hint="eastAsia" w:ascii="黑体" w:hAnsi="黑体" w:eastAsia="黑体" w:cs="黑体"/>
          <w:sz w:val="24"/>
          <w:szCs w:val="24"/>
        </w:rPr>
        <w:t>注</w:t>
      </w:r>
      <w:r>
        <w:rPr>
          <w:rFonts w:hint="eastAsia" w:ascii="宋体" w:hAnsi="宋体" w:eastAsia="宋体"/>
          <w:sz w:val="24"/>
          <w:szCs w:val="24"/>
        </w:rPr>
        <w:t>：学年度内实际开设的本科培养计划内课程总数，跨学期讲授的同一门课程计1门</w:t>
      </w:r>
    </w:p>
    <w:p>
      <w:pPr>
        <w:jc w:val="left"/>
      </w:pPr>
    </w:p>
    <w:p>
      <w:pPr>
        <w:jc w:val="left"/>
      </w:pPr>
      <w:r>
        <w:rPr>
          <w:rFonts w:hint="eastAsia" w:ascii="宋体" w:hAnsi="宋体" w:eastAsia="宋体"/>
          <w:sz w:val="24"/>
          <w:szCs w:val="24"/>
        </w:rPr>
        <w:t>15. 实践教学学分占总学分比例（按学科门类、专业）（按学科门类统计参见表6）</w:t>
      </w:r>
    </w:p>
    <w:p>
      <w:pPr>
        <w:jc w:val="center"/>
      </w:pPr>
      <w:r>
        <w:rPr>
          <w:rFonts w:hint="eastAsia" w:ascii="宋体" w:hAnsi="宋体" w:eastAsia="宋体"/>
          <w:sz w:val="24"/>
          <w:szCs w:val="24"/>
        </w:rPr>
        <w:t>附表5 各专业实践教学学分及实践场地情况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6"/>
        <w:gridCol w:w="1065"/>
        <w:gridCol w:w="1065"/>
        <w:gridCol w:w="780"/>
        <w:gridCol w:w="885"/>
        <w:gridCol w:w="930"/>
        <w:gridCol w:w="990"/>
        <w:gridCol w:w="705"/>
        <w:gridCol w:w="10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restart"/>
            <w:vAlign w:val="center"/>
          </w:tcPr>
          <w:p>
            <w:pPr>
              <w:jc w:val="center"/>
            </w:pPr>
            <w:r>
              <w:rPr>
                <w:rFonts w:hint="eastAsia" w:ascii="宋体" w:hAnsi="宋体" w:eastAsia="宋体"/>
                <w:szCs w:val="21"/>
              </w:rPr>
              <w:t>专业代码</w:t>
            </w:r>
          </w:p>
        </w:tc>
        <w:tc>
          <w:tcPr>
            <w:tcW w:w="1065" w:type="dxa"/>
            <w:vMerge w:val="restart"/>
            <w:vAlign w:val="center"/>
          </w:tcPr>
          <w:p>
            <w:pPr>
              <w:jc w:val="center"/>
            </w:pPr>
            <w:r>
              <w:rPr>
                <w:rFonts w:hint="eastAsia" w:ascii="宋体" w:hAnsi="宋体" w:eastAsia="宋体"/>
                <w:szCs w:val="21"/>
              </w:rPr>
              <w:t>专业名称</w:t>
            </w:r>
          </w:p>
        </w:tc>
        <w:tc>
          <w:tcPr>
            <w:tcW w:w="3660" w:type="dxa"/>
            <w:gridSpan w:val="4"/>
            <w:vAlign w:val="center"/>
          </w:tcPr>
          <w:p>
            <w:pPr>
              <w:jc w:val="center"/>
            </w:pPr>
            <w:r>
              <w:rPr>
                <w:rFonts w:hint="eastAsia" w:ascii="宋体" w:hAnsi="宋体" w:eastAsia="宋体"/>
                <w:szCs w:val="21"/>
              </w:rPr>
              <w:t>实践学分</w:t>
            </w:r>
          </w:p>
        </w:tc>
        <w:tc>
          <w:tcPr>
            <w:tcW w:w="2701" w:type="dxa"/>
            <w:gridSpan w:val="3"/>
            <w:vAlign w:val="center"/>
          </w:tcPr>
          <w:p>
            <w:pPr>
              <w:jc w:val="center"/>
            </w:pPr>
            <w:r>
              <w:rPr>
                <w:rFonts w:hint="eastAsia" w:ascii="宋体" w:hAnsi="宋体" w:eastAsia="宋体"/>
                <w:szCs w:val="21"/>
              </w:rPr>
              <w:t>实践场地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continue"/>
            <w:vAlign w:val="center"/>
          </w:tcPr>
          <w:p>
            <w:pPr>
              <w:jc w:val="center"/>
            </w:pPr>
          </w:p>
        </w:tc>
        <w:tc>
          <w:tcPr>
            <w:tcW w:w="1065" w:type="dxa"/>
            <w:vMerge w:val="continue"/>
            <w:vAlign w:val="center"/>
          </w:tcPr>
          <w:p>
            <w:pPr>
              <w:jc w:val="center"/>
            </w:pPr>
          </w:p>
        </w:tc>
        <w:tc>
          <w:tcPr>
            <w:tcW w:w="1065" w:type="dxa"/>
            <w:vMerge w:val="restart"/>
            <w:vAlign w:val="center"/>
          </w:tcPr>
          <w:p>
            <w:pPr>
              <w:jc w:val="center"/>
            </w:pPr>
            <w:r>
              <w:rPr>
                <w:rFonts w:hint="eastAsia" w:ascii="宋体" w:hAnsi="宋体" w:eastAsia="宋体"/>
                <w:szCs w:val="21"/>
              </w:rPr>
              <w:t>集中性实践环节</w:t>
            </w:r>
          </w:p>
        </w:tc>
        <w:tc>
          <w:tcPr>
            <w:tcW w:w="780" w:type="dxa"/>
            <w:vMerge w:val="restart"/>
            <w:vAlign w:val="center"/>
          </w:tcPr>
          <w:p>
            <w:pPr>
              <w:jc w:val="center"/>
            </w:pPr>
            <w:r>
              <w:rPr>
                <w:rFonts w:hint="eastAsia" w:ascii="宋体" w:hAnsi="宋体" w:eastAsia="宋体"/>
                <w:szCs w:val="21"/>
              </w:rPr>
              <w:t>实验教学</w:t>
            </w:r>
          </w:p>
        </w:tc>
        <w:tc>
          <w:tcPr>
            <w:tcW w:w="885" w:type="dxa"/>
            <w:vMerge w:val="restart"/>
            <w:vAlign w:val="center"/>
          </w:tcPr>
          <w:p>
            <w:pPr>
              <w:jc w:val="center"/>
            </w:pPr>
            <w:r>
              <w:rPr>
                <w:rFonts w:hint="eastAsia" w:ascii="宋体" w:hAnsi="宋体" w:eastAsia="宋体"/>
                <w:szCs w:val="21"/>
              </w:rPr>
              <w:t>课外科技活动</w:t>
            </w:r>
          </w:p>
        </w:tc>
        <w:tc>
          <w:tcPr>
            <w:tcW w:w="930" w:type="dxa"/>
            <w:vMerge w:val="restart"/>
            <w:vAlign w:val="center"/>
          </w:tcPr>
          <w:p>
            <w:pPr>
              <w:jc w:val="center"/>
            </w:pPr>
            <w:r>
              <w:rPr>
                <w:rFonts w:hint="eastAsia" w:ascii="宋体" w:hAnsi="宋体" w:eastAsia="宋体"/>
                <w:szCs w:val="21"/>
              </w:rPr>
              <w:t>实践环节占比</w:t>
            </w:r>
          </w:p>
        </w:tc>
        <w:tc>
          <w:tcPr>
            <w:tcW w:w="990" w:type="dxa"/>
            <w:vMerge w:val="restart"/>
            <w:vAlign w:val="center"/>
          </w:tcPr>
          <w:p>
            <w:pPr>
              <w:jc w:val="center"/>
            </w:pPr>
            <w:r>
              <w:rPr>
                <w:rFonts w:hint="eastAsia" w:ascii="宋体" w:hAnsi="宋体" w:eastAsia="宋体"/>
                <w:szCs w:val="21"/>
              </w:rPr>
              <w:t>专业实验室数量</w:t>
            </w:r>
          </w:p>
        </w:tc>
        <w:tc>
          <w:tcPr>
            <w:tcW w:w="1711" w:type="dxa"/>
            <w:gridSpan w:val="2"/>
            <w:vAlign w:val="center"/>
          </w:tcPr>
          <w:p>
            <w:pPr>
              <w:jc w:val="center"/>
            </w:pPr>
            <w:r>
              <w:rPr>
                <w:rFonts w:hint="eastAsia" w:ascii="宋体" w:hAnsi="宋体" w:eastAsia="宋体"/>
                <w:szCs w:val="21"/>
              </w:rPr>
              <w:t>实习实训基地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continue"/>
            <w:vAlign w:val="center"/>
          </w:tcPr>
          <w:p>
            <w:pPr>
              <w:jc w:val="center"/>
            </w:pPr>
          </w:p>
        </w:tc>
        <w:tc>
          <w:tcPr>
            <w:tcW w:w="1065" w:type="dxa"/>
            <w:vMerge w:val="continue"/>
            <w:vAlign w:val="center"/>
          </w:tcPr>
          <w:p>
            <w:pPr>
              <w:jc w:val="center"/>
            </w:pPr>
          </w:p>
        </w:tc>
        <w:tc>
          <w:tcPr>
            <w:tcW w:w="1065" w:type="dxa"/>
            <w:vMerge w:val="continue"/>
            <w:vAlign w:val="center"/>
          </w:tcPr>
          <w:p>
            <w:pPr>
              <w:jc w:val="center"/>
            </w:pPr>
          </w:p>
        </w:tc>
        <w:tc>
          <w:tcPr>
            <w:tcW w:w="780" w:type="dxa"/>
            <w:vMerge w:val="continue"/>
            <w:vAlign w:val="center"/>
          </w:tcPr>
          <w:p>
            <w:pPr>
              <w:jc w:val="center"/>
            </w:pPr>
          </w:p>
        </w:tc>
        <w:tc>
          <w:tcPr>
            <w:tcW w:w="885" w:type="dxa"/>
            <w:vMerge w:val="continue"/>
            <w:vAlign w:val="center"/>
          </w:tcPr>
          <w:p>
            <w:pPr>
              <w:jc w:val="center"/>
            </w:pPr>
          </w:p>
        </w:tc>
        <w:tc>
          <w:tcPr>
            <w:tcW w:w="930" w:type="dxa"/>
            <w:vMerge w:val="continue"/>
            <w:vAlign w:val="center"/>
          </w:tcPr>
          <w:p>
            <w:pPr>
              <w:jc w:val="center"/>
            </w:pPr>
          </w:p>
        </w:tc>
        <w:tc>
          <w:tcPr>
            <w:tcW w:w="990" w:type="dxa"/>
            <w:vMerge w:val="continue"/>
            <w:vAlign w:val="center"/>
          </w:tcPr>
          <w:p>
            <w:pPr>
              <w:jc w:val="center"/>
            </w:pPr>
          </w:p>
        </w:tc>
        <w:tc>
          <w:tcPr>
            <w:tcW w:w="705" w:type="dxa"/>
            <w:vAlign w:val="center"/>
          </w:tcPr>
          <w:p>
            <w:pPr>
              <w:jc w:val="center"/>
            </w:pPr>
            <w:r>
              <w:rPr>
                <w:rFonts w:hint="eastAsia" w:ascii="宋体" w:hAnsi="宋体" w:eastAsia="宋体"/>
                <w:szCs w:val="21"/>
              </w:rPr>
              <w:t>数量</w:t>
            </w:r>
          </w:p>
        </w:tc>
        <w:tc>
          <w:tcPr>
            <w:tcW w:w="1006" w:type="dxa"/>
            <w:vAlign w:val="center"/>
          </w:tcPr>
          <w:p>
            <w:pPr>
              <w:jc w:val="center"/>
            </w:pPr>
            <w:r>
              <w:rPr>
                <w:rFonts w:hint="eastAsia" w:ascii="宋体" w:hAnsi="宋体" w:eastAsia="宋体"/>
                <w:szCs w:val="21"/>
              </w:rPr>
              <w:t>当年接收学生数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030103T</w:t>
            </w:r>
          </w:p>
        </w:tc>
        <w:tc>
          <w:tcPr>
            <w:tcW w:w="1065" w:type="dxa"/>
            <w:vAlign w:val="center"/>
          </w:tcPr>
          <w:p>
            <w:pPr>
              <w:jc w:val="center"/>
            </w:pPr>
            <w:r>
              <w:t>监狱学</w:t>
            </w:r>
          </w:p>
        </w:tc>
        <w:tc>
          <w:tcPr>
            <w:tcW w:w="1065" w:type="dxa"/>
            <w:vAlign w:val="center"/>
          </w:tcPr>
          <w:p>
            <w:pPr>
              <w:jc w:val="center"/>
            </w:pPr>
            <w:r>
              <w:t>28.0</w:t>
            </w:r>
          </w:p>
        </w:tc>
        <w:tc>
          <w:tcPr>
            <w:tcW w:w="780" w:type="dxa"/>
            <w:vAlign w:val="center"/>
          </w:tcPr>
          <w:p>
            <w:pPr>
              <w:jc w:val="center"/>
            </w:pPr>
            <w:r>
              <w:t>36.7</w:t>
            </w:r>
          </w:p>
        </w:tc>
        <w:tc>
          <w:tcPr>
            <w:tcW w:w="885" w:type="dxa"/>
            <w:vAlign w:val="center"/>
          </w:tcPr>
          <w:p>
            <w:pPr>
              <w:jc w:val="center"/>
            </w:pPr>
            <w:r>
              <w:t>2.0</w:t>
            </w:r>
          </w:p>
        </w:tc>
        <w:tc>
          <w:tcPr>
            <w:tcW w:w="930" w:type="dxa"/>
            <w:vAlign w:val="center"/>
          </w:tcPr>
          <w:p>
            <w:pPr>
              <w:jc w:val="center"/>
            </w:pPr>
            <w:r>
              <w:t>35.55</w:t>
            </w:r>
          </w:p>
        </w:tc>
        <w:tc>
          <w:tcPr>
            <w:tcW w:w="990" w:type="dxa"/>
            <w:vAlign w:val="center"/>
          </w:tcPr>
          <w:p>
            <w:pPr>
              <w:jc w:val="center"/>
            </w:pPr>
            <w:r>
              <w:t>2</w:t>
            </w:r>
          </w:p>
        </w:tc>
        <w:tc>
          <w:tcPr>
            <w:tcW w:w="705" w:type="dxa"/>
            <w:vAlign w:val="center"/>
          </w:tcPr>
          <w:p>
            <w:pPr>
              <w:jc w:val="center"/>
            </w:pPr>
            <w:r>
              <w:t>16</w:t>
            </w:r>
          </w:p>
        </w:tc>
        <w:tc>
          <w:tcPr>
            <w:tcW w:w="1006" w:type="dxa"/>
            <w:vAlign w:val="center"/>
          </w:tcPr>
          <w:p>
            <w:pPr>
              <w:jc w:val="center"/>
            </w:pP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030601K</w:t>
            </w:r>
          </w:p>
        </w:tc>
        <w:tc>
          <w:tcPr>
            <w:tcW w:w="1065" w:type="dxa"/>
            <w:vAlign w:val="center"/>
          </w:tcPr>
          <w:p>
            <w:pPr>
              <w:jc w:val="center"/>
            </w:pPr>
            <w:r>
              <w:t>治安学</w:t>
            </w:r>
          </w:p>
        </w:tc>
        <w:tc>
          <w:tcPr>
            <w:tcW w:w="1065" w:type="dxa"/>
            <w:vAlign w:val="center"/>
          </w:tcPr>
          <w:p>
            <w:pPr>
              <w:jc w:val="center"/>
            </w:pPr>
            <w:r>
              <w:t>28.0</w:t>
            </w:r>
          </w:p>
        </w:tc>
        <w:tc>
          <w:tcPr>
            <w:tcW w:w="780" w:type="dxa"/>
            <w:vAlign w:val="center"/>
          </w:tcPr>
          <w:p>
            <w:pPr>
              <w:jc w:val="center"/>
            </w:pPr>
            <w:r>
              <w:t>38.0</w:t>
            </w:r>
          </w:p>
        </w:tc>
        <w:tc>
          <w:tcPr>
            <w:tcW w:w="885" w:type="dxa"/>
            <w:vAlign w:val="center"/>
          </w:tcPr>
          <w:p>
            <w:pPr>
              <w:jc w:val="center"/>
            </w:pPr>
            <w:r>
              <w:t>2.0</w:t>
            </w:r>
          </w:p>
        </w:tc>
        <w:tc>
          <w:tcPr>
            <w:tcW w:w="930" w:type="dxa"/>
            <w:vAlign w:val="center"/>
          </w:tcPr>
          <w:p>
            <w:pPr>
              <w:jc w:val="center"/>
            </w:pPr>
            <w:r>
              <w:t>36.26</w:t>
            </w:r>
          </w:p>
        </w:tc>
        <w:tc>
          <w:tcPr>
            <w:tcW w:w="990" w:type="dxa"/>
            <w:vAlign w:val="center"/>
          </w:tcPr>
          <w:p>
            <w:pPr>
              <w:jc w:val="center"/>
            </w:pPr>
            <w:r>
              <w:t>9</w:t>
            </w:r>
          </w:p>
        </w:tc>
        <w:tc>
          <w:tcPr>
            <w:tcW w:w="705" w:type="dxa"/>
            <w:vAlign w:val="center"/>
          </w:tcPr>
          <w:p>
            <w:pPr>
              <w:jc w:val="center"/>
            </w:pPr>
            <w:r>
              <w:t>8</w:t>
            </w:r>
          </w:p>
        </w:tc>
        <w:tc>
          <w:tcPr>
            <w:tcW w:w="1006" w:type="dxa"/>
            <w:vAlign w:val="center"/>
          </w:tcPr>
          <w:p>
            <w:pPr>
              <w:jc w:val="center"/>
            </w:pPr>
            <w:r>
              <w:t>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030602K</w:t>
            </w:r>
          </w:p>
        </w:tc>
        <w:tc>
          <w:tcPr>
            <w:tcW w:w="1065" w:type="dxa"/>
            <w:vAlign w:val="center"/>
          </w:tcPr>
          <w:p>
            <w:pPr>
              <w:jc w:val="center"/>
            </w:pPr>
            <w:r>
              <w:t>侦查学</w:t>
            </w:r>
          </w:p>
        </w:tc>
        <w:tc>
          <w:tcPr>
            <w:tcW w:w="1065" w:type="dxa"/>
            <w:vAlign w:val="center"/>
          </w:tcPr>
          <w:p>
            <w:pPr>
              <w:jc w:val="center"/>
            </w:pPr>
            <w:r>
              <w:t>28.0</w:t>
            </w:r>
          </w:p>
        </w:tc>
        <w:tc>
          <w:tcPr>
            <w:tcW w:w="780" w:type="dxa"/>
            <w:vAlign w:val="center"/>
          </w:tcPr>
          <w:p>
            <w:pPr>
              <w:jc w:val="center"/>
            </w:pPr>
            <w:r>
              <w:t>36.6</w:t>
            </w:r>
          </w:p>
        </w:tc>
        <w:tc>
          <w:tcPr>
            <w:tcW w:w="885" w:type="dxa"/>
            <w:vAlign w:val="center"/>
          </w:tcPr>
          <w:p>
            <w:pPr>
              <w:jc w:val="center"/>
            </w:pPr>
            <w:r>
              <w:t>2.0</w:t>
            </w:r>
          </w:p>
        </w:tc>
        <w:tc>
          <w:tcPr>
            <w:tcW w:w="930" w:type="dxa"/>
            <w:vAlign w:val="center"/>
          </w:tcPr>
          <w:p>
            <w:pPr>
              <w:jc w:val="center"/>
            </w:pPr>
            <w:r>
              <w:t>35.49</w:t>
            </w:r>
          </w:p>
        </w:tc>
        <w:tc>
          <w:tcPr>
            <w:tcW w:w="990" w:type="dxa"/>
            <w:vAlign w:val="center"/>
          </w:tcPr>
          <w:p>
            <w:pPr>
              <w:jc w:val="center"/>
            </w:pPr>
            <w:r>
              <w:t>13</w:t>
            </w:r>
          </w:p>
        </w:tc>
        <w:tc>
          <w:tcPr>
            <w:tcW w:w="705" w:type="dxa"/>
            <w:vAlign w:val="center"/>
          </w:tcPr>
          <w:p>
            <w:pPr>
              <w:jc w:val="center"/>
            </w:pPr>
            <w:r>
              <w:t>2</w:t>
            </w:r>
          </w:p>
        </w:tc>
        <w:tc>
          <w:tcPr>
            <w:tcW w:w="1006" w:type="dxa"/>
            <w:vAlign w:val="center"/>
          </w:tcPr>
          <w:p>
            <w:pPr>
              <w:jc w:val="center"/>
            </w:pP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030606TK</w:t>
            </w:r>
          </w:p>
        </w:tc>
        <w:tc>
          <w:tcPr>
            <w:tcW w:w="1065" w:type="dxa"/>
            <w:vAlign w:val="center"/>
          </w:tcPr>
          <w:p>
            <w:pPr>
              <w:jc w:val="center"/>
            </w:pPr>
            <w:r>
              <w:t>经济犯罪侦查</w:t>
            </w:r>
          </w:p>
        </w:tc>
        <w:tc>
          <w:tcPr>
            <w:tcW w:w="1065" w:type="dxa"/>
            <w:vAlign w:val="center"/>
          </w:tcPr>
          <w:p>
            <w:pPr>
              <w:jc w:val="center"/>
            </w:pPr>
            <w:r>
              <w:t>28.0</w:t>
            </w:r>
          </w:p>
        </w:tc>
        <w:tc>
          <w:tcPr>
            <w:tcW w:w="780" w:type="dxa"/>
            <w:vAlign w:val="center"/>
          </w:tcPr>
          <w:p>
            <w:pPr>
              <w:jc w:val="center"/>
            </w:pPr>
            <w:r>
              <w:t>36.5</w:t>
            </w:r>
          </w:p>
        </w:tc>
        <w:tc>
          <w:tcPr>
            <w:tcW w:w="885" w:type="dxa"/>
            <w:vAlign w:val="center"/>
          </w:tcPr>
          <w:p>
            <w:pPr>
              <w:jc w:val="center"/>
            </w:pPr>
            <w:r>
              <w:t>2.0</w:t>
            </w:r>
          </w:p>
        </w:tc>
        <w:tc>
          <w:tcPr>
            <w:tcW w:w="930" w:type="dxa"/>
            <w:vAlign w:val="center"/>
          </w:tcPr>
          <w:p>
            <w:pPr>
              <w:jc w:val="center"/>
            </w:pPr>
            <w:r>
              <w:t>35.44</w:t>
            </w:r>
          </w:p>
        </w:tc>
        <w:tc>
          <w:tcPr>
            <w:tcW w:w="990" w:type="dxa"/>
            <w:vAlign w:val="center"/>
          </w:tcPr>
          <w:p>
            <w:pPr>
              <w:jc w:val="center"/>
            </w:pPr>
            <w:r>
              <w:t>6</w:t>
            </w:r>
          </w:p>
        </w:tc>
        <w:tc>
          <w:tcPr>
            <w:tcW w:w="705" w:type="dxa"/>
            <w:vAlign w:val="center"/>
          </w:tcPr>
          <w:p>
            <w:pPr>
              <w:jc w:val="center"/>
            </w:pPr>
            <w:r>
              <w:t>1</w:t>
            </w:r>
          </w:p>
        </w:tc>
        <w:tc>
          <w:tcPr>
            <w:tcW w:w="1006" w:type="dxa"/>
            <w:vAlign w:val="center"/>
          </w:tcPr>
          <w:p>
            <w:pPr>
              <w:jc w:val="center"/>
            </w:pP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030611TK</w:t>
            </w:r>
          </w:p>
        </w:tc>
        <w:tc>
          <w:tcPr>
            <w:tcW w:w="1065" w:type="dxa"/>
            <w:vAlign w:val="center"/>
          </w:tcPr>
          <w:p>
            <w:pPr>
              <w:jc w:val="center"/>
            </w:pPr>
            <w:r>
              <w:t>犯罪学</w:t>
            </w:r>
          </w:p>
        </w:tc>
        <w:tc>
          <w:tcPr>
            <w:tcW w:w="1065" w:type="dxa"/>
            <w:vAlign w:val="center"/>
          </w:tcPr>
          <w:p>
            <w:pPr>
              <w:jc w:val="center"/>
            </w:pPr>
            <w:r>
              <w:t>28.0</w:t>
            </w:r>
          </w:p>
        </w:tc>
        <w:tc>
          <w:tcPr>
            <w:tcW w:w="780" w:type="dxa"/>
            <w:vAlign w:val="center"/>
          </w:tcPr>
          <w:p>
            <w:pPr>
              <w:jc w:val="center"/>
            </w:pPr>
            <w:r>
              <w:t>40.1</w:t>
            </w:r>
          </w:p>
        </w:tc>
        <w:tc>
          <w:tcPr>
            <w:tcW w:w="885" w:type="dxa"/>
            <w:vAlign w:val="center"/>
          </w:tcPr>
          <w:p>
            <w:pPr>
              <w:jc w:val="center"/>
            </w:pPr>
            <w:r>
              <w:t>2.0</w:t>
            </w:r>
          </w:p>
        </w:tc>
        <w:tc>
          <w:tcPr>
            <w:tcW w:w="930" w:type="dxa"/>
            <w:vAlign w:val="center"/>
          </w:tcPr>
          <w:p>
            <w:pPr>
              <w:jc w:val="center"/>
            </w:pPr>
            <w:r>
              <w:t>37.62</w:t>
            </w:r>
          </w:p>
        </w:tc>
        <w:tc>
          <w:tcPr>
            <w:tcW w:w="990" w:type="dxa"/>
            <w:vAlign w:val="center"/>
          </w:tcPr>
          <w:p>
            <w:pPr>
              <w:jc w:val="center"/>
            </w:pPr>
            <w:r>
              <w:t>13</w:t>
            </w:r>
          </w:p>
        </w:tc>
        <w:tc>
          <w:tcPr>
            <w:tcW w:w="705" w:type="dxa"/>
            <w:vAlign w:val="center"/>
          </w:tcPr>
          <w:p>
            <w:pPr>
              <w:jc w:val="center"/>
            </w:pPr>
            <w:r>
              <w:t>1</w:t>
            </w:r>
          </w:p>
        </w:tc>
        <w:tc>
          <w:tcPr>
            <w:tcW w:w="1006" w:type="dxa"/>
            <w:vAlign w:val="center"/>
          </w:tcPr>
          <w:p>
            <w:pPr>
              <w:jc w:val="center"/>
            </w:pP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030615TK</w:t>
            </w:r>
          </w:p>
        </w:tc>
        <w:tc>
          <w:tcPr>
            <w:tcW w:w="1065" w:type="dxa"/>
            <w:vAlign w:val="center"/>
          </w:tcPr>
          <w:p>
            <w:pPr>
              <w:jc w:val="center"/>
            </w:pPr>
            <w:r>
              <w:t>警务指挥与战术</w:t>
            </w:r>
          </w:p>
        </w:tc>
        <w:tc>
          <w:tcPr>
            <w:tcW w:w="1065" w:type="dxa"/>
            <w:vAlign w:val="center"/>
          </w:tcPr>
          <w:p>
            <w:pPr>
              <w:jc w:val="center"/>
            </w:pPr>
            <w:r>
              <w:t>28.0</w:t>
            </w:r>
          </w:p>
        </w:tc>
        <w:tc>
          <w:tcPr>
            <w:tcW w:w="780" w:type="dxa"/>
            <w:vAlign w:val="center"/>
          </w:tcPr>
          <w:p>
            <w:pPr>
              <w:jc w:val="center"/>
            </w:pPr>
            <w:r>
              <w:t>50.0</w:t>
            </w:r>
          </w:p>
        </w:tc>
        <w:tc>
          <w:tcPr>
            <w:tcW w:w="885" w:type="dxa"/>
            <w:vAlign w:val="center"/>
          </w:tcPr>
          <w:p>
            <w:pPr>
              <w:jc w:val="center"/>
            </w:pPr>
            <w:r>
              <w:t>2.0</w:t>
            </w:r>
          </w:p>
        </w:tc>
        <w:tc>
          <w:tcPr>
            <w:tcW w:w="930" w:type="dxa"/>
            <w:vAlign w:val="center"/>
          </w:tcPr>
          <w:p>
            <w:pPr>
              <w:jc w:val="center"/>
            </w:pPr>
            <w:r>
              <w:t>42.98</w:t>
            </w:r>
          </w:p>
        </w:tc>
        <w:tc>
          <w:tcPr>
            <w:tcW w:w="990" w:type="dxa"/>
            <w:vAlign w:val="center"/>
          </w:tcPr>
          <w:p>
            <w:pPr>
              <w:jc w:val="center"/>
            </w:pPr>
            <w:r>
              <w:t>5</w:t>
            </w:r>
          </w:p>
        </w:tc>
        <w:tc>
          <w:tcPr>
            <w:tcW w:w="705" w:type="dxa"/>
            <w:vAlign w:val="center"/>
          </w:tcPr>
          <w:p>
            <w:pPr>
              <w:jc w:val="center"/>
            </w:pPr>
            <w:r>
              <w:t>3</w:t>
            </w:r>
          </w:p>
        </w:tc>
        <w:tc>
          <w:tcPr>
            <w:tcW w:w="1006" w:type="dxa"/>
            <w:vAlign w:val="center"/>
          </w:tcPr>
          <w:p>
            <w:pPr>
              <w:jc w:val="center"/>
            </w:pP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080911TK</w:t>
            </w:r>
          </w:p>
        </w:tc>
        <w:tc>
          <w:tcPr>
            <w:tcW w:w="1065" w:type="dxa"/>
            <w:vAlign w:val="center"/>
          </w:tcPr>
          <w:p>
            <w:pPr>
              <w:jc w:val="center"/>
            </w:pPr>
            <w:r>
              <w:t>网络空间安全</w:t>
            </w:r>
          </w:p>
        </w:tc>
        <w:tc>
          <w:tcPr>
            <w:tcW w:w="1065" w:type="dxa"/>
            <w:vAlign w:val="center"/>
          </w:tcPr>
          <w:p>
            <w:pPr>
              <w:jc w:val="center"/>
            </w:pPr>
            <w:r>
              <w:t>0.0</w:t>
            </w:r>
          </w:p>
        </w:tc>
        <w:tc>
          <w:tcPr>
            <w:tcW w:w="780" w:type="dxa"/>
            <w:vAlign w:val="center"/>
          </w:tcPr>
          <w:p>
            <w:pPr>
              <w:jc w:val="center"/>
            </w:pPr>
            <w:r>
              <w:t>3.1</w:t>
            </w:r>
          </w:p>
        </w:tc>
        <w:tc>
          <w:tcPr>
            <w:tcW w:w="885" w:type="dxa"/>
            <w:vAlign w:val="center"/>
          </w:tcPr>
          <w:p>
            <w:pPr>
              <w:jc w:val="center"/>
            </w:pPr>
            <w:r>
              <w:t>0.0</w:t>
            </w:r>
          </w:p>
        </w:tc>
        <w:tc>
          <w:tcPr>
            <w:tcW w:w="930" w:type="dxa"/>
            <w:vAlign w:val="center"/>
          </w:tcPr>
          <w:p>
            <w:pPr>
              <w:jc w:val="center"/>
            </w:pPr>
            <w:r>
              <w:t>17.42</w:t>
            </w:r>
          </w:p>
        </w:tc>
        <w:tc>
          <w:tcPr>
            <w:tcW w:w="990" w:type="dxa"/>
            <w:vAlign w:val="center"/>
          </w:tcPr>
          <w:p>
            <w:pPr>
              <w:jc w:val="center"/>
            </w:pPr>
            <w:r>
              <w:t>0</w:t>
            </w:r>
          </w:p>
        </w:tc>
        <w:tc>
          <w:tcPr>
            <w:tcW w:w="705" w:type="dxa"/>
            <w:vAlign w:val="center"/>
          </w:tcPr>
          <w:p>
            <w:pPr>
              <w:jc w:val="center"/>
            </w:pPr>
            <w:r>
              <w:t>1</w:t>
            </w:r>
          </w:p>
        </w:tc>
        <w:tc>
          <w:tcPr>
            <w:tcW w:w="1006" w:type="dxa"/>
            <w:vAlign w:val="center"/>
          </w:tcPr>
          <w:p>
            <w:pPr>
              <w:jc w:val="center"/>
            </w:pP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082902T</w:t>
            </w:r>
          </w:p>
        </w:tc>
        <w:tc>
          <w:tcPr>
            <w:tcW w:w="1065" w:type="dxa"/>
            <w:vAlign w:val="center"/>
          </w:tcPr>
          <w:p>
            <w:pPr>
              <w:jc w:val="center"/>
            </w:pPr>
            <w:r>
              <w:t>应急技术与管理</w:t>
            </w:r>
          </w:p>
        </w:tc>
        <w:tc>
          <w:tcPr>
            <w:tcW w:w="1065" w:type="dxa"/>
            <w:vAlign w:val="center"/>
          </w:tcPr>
          <w:p>
            <w:pPr>
              <w:jc w:val="center"/>
            </w:pPr>
            <w:r>
              <w:t>0.0</w:t>
            </w:r>
          </w:p>
        </w:tc>
        <w:tc>
          <w:tcPr>
            <w:tcW w:w="780" w:type="dxa"/>
            <w:vAlign w:val="center"/>
          </w:tcPr>
          <w:p>
            <w:pPr>
              <w:jc w:val="center"/>
            </w:pPr>
            <w:r>
              <w:t>4.6</w:t>
            </w:r>
          </w:p>
        </w:tc>
        <w:tc>
          <w:tcPr>
            <w:tcW w:w="885" w:type="dxa"/>
            <w:vAlign w:val="center"/>
          </w:tcPr>
          <w:p>
            <w:pPr>
              <w:jc w:val="center"/>
            </w:pPr>
            <w:r>
              <w:t>0.0</w:t>
            </w:r>
          </w:p>
        </w:tc>
        <w:tc>
          <w:tcPr>
            <w:tcW w:w="930" w:type="dxa"/>
            <w:vAlign w:val="center"/>
          </w:tcPr>
          <w:p>
            <w:pPr>
              <w:jc w:val="center"/>
            </w:pPr>
            <w:r>
              <w:t>20.63</w:t>
            </w:r>
          </w:p>
        </w:tc>
        <w:tc>
          <w:tcPr>
            <w:tcW w:w="990" w:type="dxa"/>
            <w:vAlign w:val="center"/>
          </w:tcPr>
          <w:p>
            <w:pPr>
              <w:jc w:val="center"/>
            </w:pPr>
            <w:r>
              <w:t>0</w:t>
            </w:r>
          </w:p>
        </w:tc>
        <w:tc>
          <w:tcPr>
            <w:tcW w:w="705" w:type="dxa"/>
            <w:vAlign w:val="center"/>
          </w:tcPr>
          <w:p>
            <w:pPr>
              <w:jc w:val="center"/>
            </w:pPr>
            <w:r>
              <w:t>1</w:t>
            </w:r>
          </w:p>
        </w:tc>
        <w:tc>
          <w:tcPr>
            <w:tcW w:w="1006" w:type="dxa"/>
            <w:vAlign w:val="center"/>
          </w:tcPr>
          <w:p>
            <w:pPr>
              <w:jc w:val="center"/>
            </w:pP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083101K</w:t>
            </w:r>
          </w:p>
        </w:tc>
        <w:tc>
          <w:tcPr>
            <w:tcW w:w="1065" w:type="dxa"/>
            <w:vAlign w:val="center"/>
          </w:tcPr>
          <w:p>
            <w:pPr>
              <w:jc w:val="center"/>
            </w:pPr>
            <w:r>
              <w:t>刑事科学技术</w:t>
            </w:r>
          </w:p>
        </w:tc>
        <w:tc>
          <w:tcPr>
            <w:tcW w:w="1065" w:type="dxa"/>
            <w:vAlign w:val="center"/>
          </w:tcPr>
          <w:p>
            <w:pPr>
              <w:jc w:val="center"/>
            </w:pPr>
            <w:r>
              <w:t>28.0</w:t>
            </w:r>
          </w:p>
        </w:tc>
        <w:tc>
          <w:tcPr>
            <w:tcW w:w="780" w:type="dxa"/>
            <w:vAlign w:val="center"/>
          </w:tcPr>
          <w:p>
            <w:pPr>
              <w:jc w:val="center"/>
            </w:pPr>
            <w:r>
              <w:t>45.8</w:t>
            </w:r>
          </w:p>
        </w:tc>
        <w:tc>
          <w:tcPr>
            <w:tcW w:w="885" w:type="dxa"/>
            <w:vAlign w:val="center"/>
          </w:tcPr>
          <w:p>
            <w:pPr>
              <w:jc w:val="center"/>
            </w:pPr>
            <w:r>
              <w:t>2.0</w:t>
            </w:r>
          </w:p>
        </w:tc>
        <w:tc>
          <w:tcPr>
            <w:tcW w:w="930" w:type="dxa"/>
            <w:vAlign w:val="center"/>
          </w:tcPr>
          <w:p>
            <w:pPr>
              <w:jc w:val="center"/>
            </w:pPr>
            <w:r>
              <w:t>39.26</w:t>
            </w:r>
          </w:p>
        </w:tc>
        <w:tc>
          <w:tcPr>
            <w:tcW w:w="990" w:type="dxa"/>
            <w:vAlign w:val="center"/>
          </w:tcPr>
          <w:p>
            <w:pPr>
              <w:jc w:val="center"/>
            </w:pPr>
            <w:r>
              <w:t>23</w:t>
            </w:r>
          </w:p>
        </w:tc>
        <w:tc>
          <w:tcPr>
            <w:tcW w:w="705" w:type="dxa"/>
            <w:vAlign w:val="center"/>
          </w:tcPr>
          <w:p>
            <w:pPr>
              <w:jc w:val="center"/>
            </w:pPr>
            <w:r>
              <w:t>5</w:t>
            </w:r>
          </w:p>
        </w:tc>
        <w:tc>
          <w:tcPr>
            <w:tcW w:w="1006" w:type="dxa"/>
            <w:vAlign w:val="center"/>
          </w:tcPr>
          <w:p>
            <w:pPr>
              <w:jc w:val="center"/>
            </w:pP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083103TK</w:t>
            </w:r>
          </w:p>
        </w:tc>
        <w:tc>
          <w:tcPr>
            <w:tcW w:w="1065" w:type="dxa"/>
            <w:vAlign w:val="center"/>
          </w:tcPr>
          <w:p>
            <w:pPr>
              <w:jc w:val="center"/>
            </w:pPr>
            <w:r>
              <w:t>交通管理工程</w:t>
            </w:r>
          </w:p>
        </w:tc>
        <w:tc>
          <w:tcPr>
            <w:tcW w:w="1065" w:type="dxa"/>
            <w:vAlign w:val="center"/>
          </w:tcPr>
          <w:p>
            <w:pPr>
              <w:jc w:val="center"/>
            </w:pPr>
            <w:r>
              <w:t>28.0</w:t>
            </w:r>
          </w:p>
        </w:tc>
        <w:tc>
          <w:tcPr>
            <w:tcW w:w="780" w:type="dxa"/>
            <w:vAlign w:val="center"/>
          </w:tcPr>
          <w:p>
            <w:pPr>
              <w:jc w:val="center"/>
            </w:pPr>
            <w:r>
              <w:t>45.1</w:t>
            </w:r>
          </w:p>
        </w:tc>
        <w:tc>
          <w:tcPr>
            <w:tcW w:w="885" w:type="dxa"/>
            <w:vAlign w:val="center"/>
          </w:tcPr>
          <w:p>
            <w:pPr>
              <w:jc w:val="center"/>
            </w:pPr>
            <w:r>
              <w:t>2.0</w:t>
            </w:r>
          </w:p>
        </w:tc>
        <w:tc>
          <w:tcPr>
            <w:tcW w:w="930" w:type="dxa"/>
            <w:vAlign w:val="center"/>
          </w:tcPr>
          <w:p>
            <w:pPr>
              <w:jc w:val="center"/>
            </w:pPr>
            <w:r>
              <w:t>38.68</w:t>
            </w:r>
          </w:p>
        </w:tc>
        <w:tc>
          <w:tcPr>
            <w:tcW w:w="990" w:type="dxa"/>
            <w:vAlign w:val="center"/>
          </w:tcPr>
          <w:p>
            <w:pPr>
              <w:jc w:val="center"/>
            </w:pPr>
            <w:r>
              <w:t>9</w:t>
            </w:r>
          </w:p>
        </w:tc>
        <w:tc>
          <w:tcPr>
            <w:tcW w:w="705" w:type="dxa"/>
            <w:vAlign w:val="center"/>
          </w:tcPr>
          <w:p>
            <w:pPr>
              <w:jc w:val="center"/>
            </w:pPr>
            <w:r>
              <w:t>2</w:t>
            </w:r>
          </w:p>
        </w:tc>
        <w:tc>
          <w:tcPr>
            <w:tcW w:w="1006" w:type="dxa"/>
            <w:vAlign w:val="center"/>
          </w:tcPr>
          <w:p>
            <w:pPr>
              <w:jc w:val="center"/>
            </w:pP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083105TK</w:t>
            </w:r>
          </w:p>
        </w:tc>
        <w:tc>
          <w:tcPr>
            <w:tcW w:w="1065" w:type="dxa"/>
            <w:vAlign w:val="center"/>
          </w:tcPr>
          <w:p>
            <w:pPr>
              <w:jc w:val="center"/>
            </w:pPr>
            <w:r>
              <w:t>公安视听技术</w:t>
            </w:r>
          </w:p>
        </w:tc>
        <w:tc>
          <w:tcPr>
            <w:tcW w:w="1065" w:type="dxa"/>
            <w:vAlign w:val="center"/>
          </w:tcPr>
          <w:p>
            <w:pPr>
              <w:jc w:val="center"/>
            </w:pPr>
            <w:r>
              <w:t>28.0</w:t>
            </w:r>
          </w:p>
        </w:tc>
        <w:tc>
          <w:tcPr>
            <w:tcW w:w="780" w:type="dxa"/>
            <w:vAlign w:val="center"/>
          </w:tcPr>
          <w:p>
            <w:pPr>
              <w:jc w:val="center"/>
            </w:pPr>
            <w:r>
              <w:t>45.0</w:t>
            </w:r>
          </w:p>
        </w:tc>
        <w:tc>
          <w:tcPr>
            <w:tcW w:w="885" w:type="dxa"/>
            <w:vAlign w:val="center"/>
          </w:tcPr>
          <w:p>
            <w:pPr>
              <w:jc w:val="center"/>
            </w:pPr>
            <w:r>
              <w:t>2.0</w:t>
            </w:r>
          </w:p>
        </w:tc>
        <w:tc>
          <w:tcPr>
            <w:tcW w:w="930" w:type="dxa"/>
            <w:vAlign w:val="center"/>
          </w:tcPr>
          <w:p>
            <w:pPr>
              <w:jc w:val="center"/>
            </w:pPr>
            <w:r>
              <w:t>38.42</w:t>
            </w:r>
          </w:p>
        </w:tc>
        <w:tc>
          <w:tcPr>
            <w:tcW w:w="990" w:type="dxa"/>
            <w:vAlign w:val="center"/>
          </w:tcPr>
          <w:p>
            <w:pPr>
              <w:jc w:val="center"/>
            </w:pPr>
            <w:r>
              <w:t>10</w:t>
            </w:r>
          </w:p>
        </w:tc>
        <w:tc>
          <w:tcPr>
            <w:tcW w:w="705" w:type="dxa"/>
            <w:vAlign w:val="center"/>
          </w:tcPr>
          <w:p>
            <w:pPr>
              <w:jc w:val="center"/>
            </w:pPr>
            <w:r>
              <w:t>1</w:t>
            </w:r>
          </w:p>
        </w:tc>
        <w:tc>
          <w:tcPr>
            <w:tcW w:w="1006" w:type="dxa"/>
            <w:vAlign w:val="center"/>
          </w:tcPr>
          <w:p>
            <w:pPr>
              <w:jc w:val="center"/>
            </w:pP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083108TK</w:t>
            </w:r>
          </w:p>
        </w:tc>
        <w:tc>
          <w:tcPr>
            <w:tcW w:w="1065" w:type="dxa"/>
            <w:vAlign w:val="center"/>
          </w:tcPr>
          <w:p>
            <w:pPr>
              <w:jc w:val="center"/>
            </w:pPr>
            <w:r>
              <w:t>网络安全与执法</w:t>
            </w:r>
          </w:p>
        </w:tc>
        <w:tc>
          <w:tcPr>
            <w:tcW w:w="1065" w:type="dxa"/>
            <w:vAlign w:val="center"/>
          </w:tcPr>
          <w:p>
            <w:pPr>
              <w:jc w:val="center"/>
            </w:pPr>
            <w:r>
              <w:t>28.0</w:t>
            </w:r>
          </w:p>
        </w:tc>
        <w:tc>
          <w:tcPr>
            <w:tcW w:w="780" w:type="dxa"/>
            <w:vAlign w:val="center"/>
          </w:tcPr>
          <w:p>
            <w:pPr>
              <w:jc w:val="center"/>
            </w:pPr>
            <w:r>
              <w:t>48.0</w:t>
            </w:r>
          </w:p>
        </w:tc>
        <w:tc>
          <w:tcPr>
            <w:tcW w:w="885" w:type="dxa"/>
            <w:vAlign w:val="center"/>
          </w:tcPr>
          <w:p>
            <w:pPr>
              <w:jc w:val="center"/>
            </w:pPr>
            <w:r>
              <w:t>2.0</w:t>
            </w:r>
          </w:p>
        </w:tc>
        <w:tc>
          <w:tcPr>
            <w:tcW w:w="930" w:type="dxa"/>
            <w:vAlign w:val="center"/>
          </w:tcPr>
          <w:p>
            <w:pPr>
              <w:jc w:val="center"/>
            </w:pPr>
            <w:r>
              <w:t>39.58</w:t>
            </w:r>
          </w:p>
        </w:tc>
        <w:tc>
          <w:tcPr>
            <w:tcW w:w="990" w:type="dxa"/>
            <w:vAlign w:val="center"/>
          </w:tcPr>
          <w:p>
            <w:pPr>
              <w:jc w:val="center"/>
            </w:pPr>
            <w:r>
              <w:t>10</w:t>
            </w:r>
          </w:p>
        </w:tc>
        <w:tc>
          <w:tcPr>
            <w:tcW w:w="705" w:type="dxa"/>
            <w:vAlign w:val="center"/>
          </w:tcPr>
          <w:p>
            <w:pPr>
              <w:jc w:val="center"/>
            </w:pPr>
            <w:r>
              <w:t>3</w:t>
            </w:r>
          </w:p>
        </w:tc>
        <w:tc>
          <w:tcPr>
            <w:tcW w:w="1006" w:type="dxa"/>
            <w:vAlign w:val="center"/>
          </w:tcPr>
          <w:p>
            <w:pPr>
              <w:jc w:val="center"/>
            </w:pP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120407T</w:t>
            </w:r>
          </w:p>
        </w:tc>
        <w:tc>
          <w:tcPr>
            <w:tcW w:w="1065" w:type="dxa"/>
            <w:vAlign w:val="center"/>
          </w:tcPr>
          <w:p>
            <w:pPr>
              <w:jc w:val="center"/>
            </w:pPr>
            <w:r>
              <w:t>交通管理</w:t>
            </w:r>
          </w:p>
        </w:tc>
        <w:tc>
          <w:tcPr>
            <w:tcW w:w="1065" w:type="dxa"/>
            <w:vAlign w:val="center"/>
          </w:tcPr>
          <w:p>
            <w:pPr>
              <w:jc w:val="center"/>
            </w:pPr>
            <w:r>
              <w:t>34.0</w:t>
            </w:r>
          </w:p>
        </w:tc>
        <w:tc>
          <w:tcPr>
            <w:tcW w:w="780" w:type="dxa"/>
            <w:vAlign w:val="center"/>
          </w:tcPr>
          <w:p>
            <w:pPr>
              <w:jc w:val="center"/>
            </w:pPr>
            <w:r>
              <w:t>35.3</w:t>
            </w:r>
          </w:p>
        </w:tc>
        <w:tc>
          <w:tcPr>
            <w:tcW w:w="885" w:type="dxa"/>
            <w:vAlign w:val="center"/>
          </w:tcPr>
          <w:p>
            <w:pPr>
              <w:jc w:val="center"/>
            </w:pPr>
            <w:r>
              <w:t>5.0</w:t>
            </w:r>
          </w:p>
        </w:tc>
        <w:tc>
          <w:tcPr>
            <w:tcW w:w="930" w:type="dxa"/>
            <w:vAlign w:val="center"/>
          </w:tcPr>
          <w:p>
            <w:pPr>
              <w:jc w:val="center"/>
            </w:pPr>
            <w:r>
              <w:t>40.29</w:t>
            </w:r>
          </w:p>
        </w:tc>
        <w:tc>
          <w:tcPr>
            <w:tcW w:w="990" w:type="dxa"/>
            <w:vAlign w:val="center"/>
          </w:tcPr>
          <w:p>
            <w:pPr>
              <w:jc w:val="center"/>
            </w:pPr>
            <w:r>
              <w:t>1</w:t>
            </w:r>
          </w:p>
        </w:tc>
        <w:tc>
          <w:tcPr>
            <w:tcW w:w="705" w:type="dxa"/>
            <w:vAlign w:val="center"/>
          </w:tcPr>
          <w:p>
            <w:pPr>
              <w:jc w:val="center"/>
            </w:pPr>
            <w:r>
              <w:t>1</w:t>
            </w:r>
          </w:p>
        </w:tc>
        <w:tc>
          <w:tcPr>
            <w:tcW w:w="1006" w:type="dxa"/>
            <w:vAlign w:val="center"/>
          </w:tcPr>
          <w:p>
            <w:pPr>
              <w:jc w:val="center"/>
            </w:pP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130208TK</w:t>
            </w:r>
          </w:p>
        </w:tc>
        <w:tc>
          <w:tcPr>
            <w:tcW w:w="1065" w:type="dxa"/>
            <w:vAlign w:val="center"/>
          </w:tcPr>
          <w:p>
            <w:pPr>
              <w:jc w:val="center"/>
            </w:pPr>
            <w:r>
              <w:t>航空服务艺术与管理</w:t>
            </w:r>
          </w:p>
        </w:tc>
        <w:tc>
          <w:tcPr>
            <w:tcW w:w="1065" w:type="dxa"/>
            <w:vAlign w:val="center"/>
          </w:tcPr>
          <w:p>
            <w:pPr>
              <w:jc w:val="center"/>
            </w:pPr>
            <w:r>
              <w:t>34.0</w:t>
            </w:r>
          </w:p>
        </w:tc>
        <w:tc>
          <w:tcPr>
            <w:tcW w:w="780" w:type="dxa"/>
            <w:vAlign w:val="center"/>
          </w:tcPr>
          <w:p>
            <w:pPr>
              <w:jc w:val="center"/>
            </w:pPr>
            <w:r>
              <w:t>39.1</w:t>
            </w:r>
          </w:p>
        </w:tc>
        <w:tc>
          <w:tcPr>
            <w:tcW w:w="885" w:type="dxa"/>
            <w:vAlign w:val="center"/>
          </w:tcPr>
          <w:p>
            <w:pPr>
              <w:jc w:val="center"/>
            </w:pPr>
            <w:r>
              <w:t>5.0</w:t>
            </w:r>
          </w:p>
        </w:tc>
        <w:tc>
          <w:tcPr>
            <w:tcW w:w="930" w:type="dxa"/>
            <w:vAlign w:val="center"/>
          </w:tcPr>
          <w:p>
            <w:pPr>
              <w:jc w:val="center"/>
            </w:pPr>
            <w:r>
              <w:t>41.3</w:t>
            </w:r>
          </w:p>
        </w:tc>
        <w:tc>
          <w:tcPr>
            <w:tcW w:w="990" w:type="dxa"/>
            <w:vAlign w:val="center"/>
          </w:tcPr>
          <w:p>
            <w:pPr>
              <w:jc w:val="center"/>
            </w:pPr>
            <w:r>
              <w:t>1</w:t>
            </w:r>
          </w:p>
        </w:tc>
        <w:tc>
          <w:tcPr>
            <w:tcW w:w="705" w:type="dxa"/>
            <w:vAlign w:val="center"/>
          </w:tcPr>
          <w:p>
            <w:pPr>
              <w:jc w:val="center"/>
            </w:pPr>
            <w:r>
              <w:t>1</w:t>
            </w:r>
          </w:p>
        </w:tc>
        <w:tc>
          <w:tcPr>
            <w:tcW w:w="1006" w:type="dxa"/>
            <w:vAlign w:val="center"/>
          </w:tcPr>
          <w:p>
            <w:pPr>
              <w:jc w:val="center"/>
            </w:pPr>
            <w:r>
              <w:t>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全校校均</w:t>
            </w:r>
          </w:p>
        </w:tc>
        <w:tc>
          <w:tcPr>
            <w:tcW w:w="1065" w:type="dxa"/>
            <w:vAlign w:val="center"/>
          </w:tcPr>
          <w:p>
            <w:pPr>
              <w:jc w:val="center"/>
            </w:pPr>
            <w:r>
              <w:t>/</w:t>
            </w:r>
          </w:p>
        </w:tc>
        <w:tc>
          <w:tcPr>
            <w:tcW w:w="1065" w:type="dxa"/>
            <w:vAlign w:val="center"/>
          </w:tcPr>
          <w:p>
            <w:pPr>
              <w:jc w:val="center"/>
            </w:pPr>
            <w:r>
              <w:t>24.86</w:t>
            </w:r>
          </w:p>
        </w:tc>
        <w:tc>
          <w:tcPr>
            <w:tcW w:w="780" w:type="dxa"/>
            <w:vAlign w:val="center"/>
          </w:tcPr>
          <w:p>
            <w:pPr>
              <w:jc w:val="center"/>
            </w:pPr>
            <w:r>
              <w:t>35.99</w:t>
            </w:r>
          </w:p>
        </w:tc>
        <w:tc>
          <w:tcPr>
            <w:tcW w:w="885" w:type="dxa"/>
            <w:vAlign w:val="center"/>
          </w:tcPr>
          <w:p>
            <w:pPr>
              <w:jc w:val="center"/>
            </w:pPr>
            <w:r>
              <w:t>2.14</w:t>
            </w:r>
          </w:p>
        </w:tc>
        <w:tc>
          <w:tcPr>
            <w:tcW w:w="930" w:type="dxa"/>
            <w:vAlign w:val="center"/>
          </w:tcPr>
          <w:p>
            <w:pPr>
              <w:jc w:val="center"/>
            </w:pPr>
            <w:r>
              <w:t>38.06</w:t>
            </w:r>
          </w:p>
        </w:tc>
        <w:tc>
          <w:tcPr>
            <w:tcW w:w="990" w:type="dxa"/>
            <w:vAlign w:val="center"/>
          </w:tcPr>
          <w:p>
            <w:pPr>
              <w:jc w:val="center"/>
            </w:pPr>
            <w:r>
              <w:t>12.21</w:t>
            </w:r>
          </w:p>
        </w:tc>
        <w:tc>
          <w:tcPr>
            <w:tcW w:w="705" w:type="dxa"/>
            <w:vAlign w:val="center"/>
          </w:tcPr>
          <w:p>
            <w:pPr>
              <w:jc w:val="center"/>
            </w:pPr>
            <w:r>
              <w:t>2</w:t>
            </w:r>
          </w:p>
        </w:tc>
        <w:tc>
          <w:tcPr>
            <w:tcW w:w="1006" w:type="dxa"/>
            <w:vAlign w:val="center"/>
          </w:tcPr>
          <w:p>
            <w:pPr>
              <w:jc w:val="center"/>
            </w:pPr>
            <w:r>
              <w:t>6</w:t>
            </w:r>
          </w:p>
        </w:tc>
      </w:tr>
    </w:tbl>
    <w:p>
      <w:pPr>
        <w:jc w:val="left"/>
      </w:pPr>
    </w:p>
    <w:p>
      <w:pPr>
        <w:jc w:val="left"/>
      </w:pPr>
      <w:r>
        <w:rPr>
          <w:rFonts w:hint="eastAsia" w:ascii="宋体" w:hAnsi="宋体" w:eastAsia="宋体"/>
          <w:sz w:val="24"/>
          <w:szCs w:val="24"/>
        </w:rPr>
        <w:t>16．选修课学分占总学分比例（按学科门类、专业）（按学科门类统计参见表6）</w:t>
      </w:r>
    </w:p>
    <w:p>
      <w:pPr>
        <w:jc w:val="center"/>
      </w:pPr>
      <w:r>
        <w:rPr>
          <w:rFonts w:hint="eastAsia" w:ascii="宋体" w:hAnsi="宋体" w:eastAsia="宋体"/>
          <w:sz w:val="24"/>
          <w:szCs w:val="24"/>
        </w:rPr>
        <w:t>附表6 各专业人才培养方案学时、学分情况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11"/>
        <w:gridCol w:w="910"/>
        <w:gridCol w:w="1111"/>
        <w:gridCol w:w="713"/>
        <w:gridCol w:w="714"/>
        <w:gridCol w:w="713"/>
        <w:gridCol w:w="912"/>
        <w:gridCol w:w="912"/>
        <w:gridCol w:w="713"/>
        <w:gridCol w:w="7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111" w:type="dxa"/>
            <w:vMerge w:val="restart"/>
            <w:vAlign w:val="center"/>
          </w:tcPr>
          <w:p>
            <w:pPr>
              <w:jc w:val="center"/>
            </w:pPr>
            <w:r>
              <w:rPr>
                <w:rFonts w:hint="eastAsia" w:ascii="宋体" w:hAnsi="宋体" w:eastAsia="宋体"/>
                <w:szCs w:val="21"/>
              </w:rPr>
              <w:t>专业代码</w:t>
            </w:r>
          </w:p>
        </w:tc>
        <w:tc>
          <w:tcPr>
            <w:tcW w:w="910" w:type="dxa"/>
            <w:vMerge w:val="restart"/>
            <w:vAlign w:val="center"/>
          </w:tcPr>
          <w:p>
            <w:pPr>
              <w:jc w:val="center"/>
            </w:pPr>
            <w:r>
              <w:rPr>
                <w:rFonts w:hint="eastAsia" w:ascii="宋体" w:hAnsi="宋体" w:eastAsia="宋体"/>
                <w:szCs w:val="21"/>
              </w:rPr>
              <w:t>专业名称</w:t>
            </w:r>
          </w:p>
        </w:tc>
        <w:tc>
          <w:tcPr>
            <w:tcW w:w="4163" w:type="dxa"/>
            <w:gridSpan w:val="5"/>
            <w:vAlign w:val="center"/>
          </w:tcPr>
          <w:p>
            <w:pPr>
              <w:jc w:val="center"/>
            </w:pPr>
            <w:r>
              <w:rPr>
                <w:rFonts w:hint="eastAsia" w:ascii="宋体" w:hAnsi="宋体" w:eastAsia="宋体"/>
                <w:szCs w:val="21"/>
              </w:rPr>
              <w:t>学时数</w:t>
            </w:r>
          </w:p>
        </w:tc>
        <w:tc>
          <w:tcPr>
            <w:tcW w:w="2338" w:type="dxa"/>
            <w:gridSpan w:val="3"/>
            <w:vAlign w:val="center"/>
          </w:tcPr>
          <w:p>
            <w:pPr>
              <w:jc w:val="center"/>
            </w:pPr>
            <w:r>
              <w:rPr>
                <w:rFonts w:hint="eastAsia" w:ascii="宋体" w:hAnsi="宋体" w:eastAsia="宋体"/>
                <w:szCs w:val="21"/>
              </w:rPr>
              <w:t>学分数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111" w:type="dxa"/>
            <w:vMerge w:val="continue"/>
            <w:vAlign w:val="center"/>
          </w:tcPr>
          <w:p>
            <w:pPr>
              <w:jc w:val="center"/>
            </w:pPr>
          </w:p>
        </w:tc>
        <w:tc>
          <w:tcPr>
            <w:tcW w:w="910" w:type="dxa"/>
            <w:vMerge w:val="continue"/>
            <w:vAlign w:val="center"/>
          </w:tcPr>
          <w:p>
            <w:pPr>
              <w:jc w:val="center"/>
            </w:pPr>
          </w:p>
        </w:tc>
        <w:tc>
          <w:tcPr>
            <w:tcW w:w="1111" w:type="dxa"/>
            <w:vMerge w:val="restart"/>
            <w:vAlign w:val="center"/>
          </w:tcPr>
          <w:p>
            <w:pPr>
              <w:jc w:val="center"/>
            </w:pPr>
            <w:r>
              <w:rPr>
                <w:rFonts w:hint="eastAsia" w:ascii="宋体" w:hAnsi="宋体" w:eastAsia="宋体"/>
                <w:szCs w:val="21"/>
              </w:rPr>
              <w:t>总数</w:t>
            </w:r>
          </w:p>
        </w:tc>
        <w:tc>
          <w:tcPr>
            <w:tcW w:w="1427" w:type="dxa"/>
            <w:gridSpan w:val="2"/>
            <w:vAlign w:val="center"/>
          </w:tcPr>
          <w:p>
            <w:pPr>
              <w:jc w:val="center"/>
            </w:pPr>
            <w:r>
              <w:rPr>
                <w:rFonts w:hint="eastAsia" w:ascii="宋体" w:hAnsi="宋体" w:eastAsia="宋体"/>
                <w:szCs w:val="21"/>
              </w:rPr>
              <w:t>其中</w:t>
            </w:r>
          </w:p>
        </w:tc>
        <w:tc>
          <w:tcPr>
            <w:tcW w:w="1625" w:type="dxa"/>
            <w:gridSpan w:val="2"/>
            <w:vAlign w:val="center"/>
          </w:tcPr>
          <w:p>
            <w:pPr>
              <w:jc w:val="center"/>
            </w:pPr>
            <w:r>
              <w:rPr>
                <w:rFonts w:hint="eastAsia" w:ascii="宋体" w:hAnsi="宋体" w:eastAsia="宋体"/>
                <w:szCs w:val="21"/>
              </w:rPr>
              <w:t>其中</w:t>
            </w:r>
          </w:p>
        </w:tc>
        <w:tc>
          <w:tcPr>
            <w:tcW w:w="912" w:type="dxa"/>
            <w:vMerge w:val="restart"/>
            <w:vAlign w:val="center"/>
          </w:tcPr>
          <w:p>
            <w:pPr>
              <w:jc w:val="center"/>
            </w:pPr>
            <w:r>
              <w:rPr>
                <w:rFonts w:hint="eastAsia" w:ascii="宋体" w:hAnsi="宋体" w:eastAsia="宋体"/>
                <w:szCs w:val="21"/>
              </w:rPr>
              <w:t>总数</w:t>
            </w:r>
          </w:p>
        </w:tc>
        <w:tc>
          <w:tcPr>
            <w:tcW w:w="1426" w:type="dxa"/>
            <w:gridSpan w:val="2"/>
            <w:vAlign w:val="center"/>
          </w:tcPr>
          <w:p>
            <w:pPr>
              <w:jc w:val="center"/>
            </w:pPr>
            <w:r>
              <w:rPr>
                <w:rFonts w:hint="eastAsia" w:ascii="宋体" w:hAnsi="宋体" w:eastAsia="宋体"/>
                <w:szCs w:val="21"/>
              </w:rPr>
              <w:t>其中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111" w:type="dxa"/>
            <w:vMerge w:val="continue"/>
            <w:vAlign w:val="center"/>
          </w:tcPr>
          <w:p>
            <w:pPr>
              <w:jc w:val="center"/>
            </w:pPr>
          </w:p>
        </w:tc>
        <w:tc>
          <w:tcPr>
            <w:tcW w:w="910" w:type="dxa"/>
            <w:vMerge w:val="continue"/>
            <w:vAlign w:val="center"/>
          </w:tcPr>
          <w:p>
            <w:pPr>
              <w:jc w:val="center"/>
            </w:pPr>
          </w:p>
        </w:tc>
        <w:tc>
          <w:tcPr>
            <w:tcW w:w="1111" w:type="dxa"/>
            <w:vMerge w:val="continue"/>
            <w:vAlign w:val="center"/>
          </w:tcPr>
          <w:p>
            <w:pPr>
              <w:jc w:val="center"/>
            </w:pPr>
          </w:p>
        </w:tc>
        <w:tc>
          <w:tcPr>
            <w:tcW w:w="713" w:type="dxa"/>
            <w:vAlign w:val="center"/>
          </w:tcPr>
          <w:p>
            <w:pPr>
              <w:jc w:val="center"/>
            </w:pPr>
            <w:r>
              <w:rPr>
                <w:rFonts w:hint="eastAsia" w:ascii="宋体" w:hAnsi="宋体" w:eastAsia="宋体"/>
                <w:szCs w:val="21"/>
              </w:rPr>
              <w:t>必修课占比（%）</w:t>
            </w:r>
          </w:p>
        </w:tc>
        <w:tc>
          <w:tcPr>
            <w:tcW w:w="714" w:type="dxa"/>
            <w:vAlign w:val="center"/>
          </w:tcPr>
          <w:p>
            <w:pPr>
              <w:jc w:val="center"/>
            </w:pPr>
            <w:r>
              <w:rPr>
                <w:rFonts w:hint="eastAsia" w:ascii="宋体" w:hAnsi="宋体" w:eastAsia="宋体"/>
                <w:szCs w:val="21"/>
              </w:rPr>
              <w:t>选修课占比（%）</w:t>
            </w:r>
          </w:p>
        </w:tc>
        <w:tc>
          <w:tcPr>
            <w:tcW w:w="713" w:type="dxa"/>
            <w:vAlign w:val="center"/>
          </w:tcPr>
          <w:p>
            <w:pPr>
              <w:jc w:val="center"/>
            </w:pPr>
            <w:r>
              <w:rPr>
                <w:rFonts w:hint="eastAsia" w:ascii="宋体" w:hAnsi="宋体" w:eastAsia="宋体"/>
                <w:szCs w:val="21"/>
              </w:rPr>
              <w:t>理论教学占比（%）</w:t>
            </w:r>
          </w:p>
        </w:tc>
        <w:tc>
          <w:tcPr>
            <w:tcW w:w="912" w:type="dxa"/>
            <w:vAlign w:val="center"/>
          </w:tcPr>
          <w:p>
            <w:pPr>
              <w:jc w:val="center"/>
            </w:pPr>
            <w:r>
              <w:rPr>
                <w:rFonts w:hint="eastAsia" w:ascii="宋体" w:hAnsi="宋体" w:eastAsia="宋体"/>
                <w:szCs w:val="21"/>
              </w:rPr>
              <w:t>实验教学占比（%）</w:t>
            </w:r>
          </w:p>
        </w:tc>
        <w:tc>
          <w:tcPr>
            <w:tcW w:w="912" w:type="dxa"/>
            <w:vMerge w:val="continue"/>
            <w:vAlign w:val="center"/>
          </w:tcPr>
          <w:p>
            <w:pPr>
              <w:jc w:val="center"/>
            </w:pPr>
          </w:p>
        </w:tc>
        <w:tc>
          <w:tcPr>
            <w:tcW w:w="713" w:type="dxa"/>
            <w:vAlign w:val="center"/>
          </w:tcPr>
          <w:p>
            <w:pPr>
              <w:jc w:val="center"/>
            </w:pPr>
            <w:r>
              <w:rPr>
                <w:rFonts w:hint="eastAsia" w:ascii="宋体" w:hAnsi="宋体" w:eastAsia="宋体"/>
                <w:szCs w:val="21"/>
              </w:rPr>
              <w:t>必修课占比（%）</w:t>
            </w:r>
          </w:p>
        </w:tc>
        <w:tc>
          <w:tcPr>
            <w:tcW w:w="713" w:type="dxa"/>
            <w:vAlign w:val="center"/>
          </w:tcPr>
          <w:p>
            <w:pPr>
              <w:jc w:val="center"/>
            </w:pPr>
            <w:r>
              <w:rPr>
                <w:rFonts w:hint="eastAsia" w:ascii="宋体" w:hAnsi="宋体" w:eastAsia="宋体"/>
                <w:szCs w:val="21"/>
              </w:rPr>
              <w:t>选修课占比（%）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130208TK</w:t>
            </w:r>
          </w:p>
        </w:tc>
        <w:tc>
          <w:tcPr>
            <w:tcW w:w="910" w:type="dxa"/>
            <w:vAlign w:val="center"/>
          </w:tcPr>
          <w:p>
            <w:pPr>
              <w:jc w:val="center"/>
            </w:pPr>
            <w:r>
              <w:t>航空服务艺术与管理</w:t>
            </w:r>
          </w:p>
        </w:tc>
        <w:tc>
          <w:tcPr>
            <w:tcW w:w="1111" w:type="dxa"/>
            <w:vAlign w:val="center"/>
          </w:tcPr>
          <w:p>
            <w:pPr>
              <w:jc w:val="center"/>
            </w:pPr>
            <w:r>
              <w:t>2505.00</w:t>
            </w:r>
          </w:p>
        </w:tc>
        <w:tc>
          <w:tcPr>
            <w:tcW w:w="713" w:type="dxa"/>
            <w:vAlign w:val="center"/>
          </w:tcPr>
          <w:p>
            <w:pPr>
              <w:jc w:val="center"/>
            </w:pPr>
            <w:r>
              <w:t>87.23</w:t>
            </w:r>
          </w:p>
        </w:tc>
        <w:tc>
          <w:tcPr>
            <w:tcW w:w="714" w:type="dxa"/>
            <w:vAlign w:val="center"/>
          </w:tcPr>
          <w:p>
            <w:pPr>
              <w:jc w:val="center"/>
            </w:pPr>
            <w:r>
              <w:t>12.77</w:t>
            </w:r>
          </w:p>
        </w:tc>
        <w:tc>
          <w:tcPr>
            <w:tcW w:w="713" w:type="dxa"/>
            <w:vAlign w:val="center"/>
          </w:tcPr>
          <w:p>
            <w:pPr>
              <w:jc w:val="center"/>
            </w:pPr>
            <w:r>
              <w:t>55.13</w:t>
            </w:r>
          </w:p>
        </w:tc>
        <w:tc>
          <w:tcPr>
            <w:tcW w:w="912" w:type="dxa"/>
            <w:vAlign w:val="center"/>
          </w:tcPr>
          <w:p>
            <w:pPr>
              <w:jc w:val="center"/>
            </w:pPr>
            <w:r>
              <w:t>32.10</w:t>
            </w:r>
          </w:p>
        </w:tc>
        <w:tc>
          <w:tcPr>
            <w:tcW w:w="912" w:type="dxa"/>
            <w:vAlign w:val="center"/>
          </w:tcPr>
          <w:p>
            <w:pPr>
              <w:jc w:val="center"/>
            </w:pPr>
            <w:r>
              <w:t>177.00</w:t>
            </w:r>
          </w:p>
        </w:tc>
        <w:tc>
          <w:tcPr>
            <w:tcW w:w="713" w:type="dxa"/>
            <w:vAlign w:val="center"/>
          </w:tcPr>
          <w:p>
            <w:pPr>
              <w:jc w:val="center"/>
            </w:pPr>
            <w:r>
              <w:t>66.67</w:t>
            </w:r>
          </w:p>
        </w:tc>
        <w:tc>
          <w:tcPr>
            <w:tcW w:w="713" w:type="dxa"/>
            <w:vAlign w:val="center"/>
          </w:tcPr>
          <w:p>
            <w:pPr>
              <w:jc w:val="center"/>
            </w:pPr>
            <w:r>
              <w:t>11.30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120407T</w:t>
            </w:r>
          </w:p>
        </w:tc>
        <w:tc>
          <w:tcPr>
            <w:tcW w:w="910" w:type="dxa"/>
            <w:vAlign w:val="center"/>
          </w:tcPr>
          <w:p>
            <w:pPr>
              <w:jc w:val="center"/>
            </w:pPr>
            <w:r>
              <w:t>交通管理</w:t>
            </w:r>
          </w:p>
        </w:tc>
        <w:tc>
          <w:tcPr>
            <w:tcW w:w="1111" w:type="dxa"/>
            <w:vAlign w:val="center"/>
          </w:tcPr>
          <w:p>
            <w:pPr>
              <w:jc w:val="center"/>
            </w:pPr>
            <w:r>
              <w:t>2384.00</w:t>
            </w:r>
          </w:p>
        </w:tc>
        <w:tc>
          <w:tcPr>
            <w:tcW w:w="713" w:type="dxa"/>
            <w:vAlign w:val="center"/>
          </w:tcPr>
          <w:p>
            <w:pPr>
              <w:jc w:val="center"/>
            </w:pPr>
            <w:r>
              <w:t>86.58</w:t>
            </w:r>
          </w:p>
        </w:tc>
        <w:tc>
          <w:tcPr>
            <w:tcW w:w="714" w:type="dxa"/>
            <w:vAlign w:val="center"/>
          </w:tcPr>
          <w:p>
            <w:pPr>
              <w:jc w:val="center"/>
            </w:pPr>
            <w:r>
              <w:t>13.42</w:t>
            </w:r>
          </w:p>
        </w:tc>
        <w:tc>
          <w:tcPr>
            <w:tcW w:w="713" w:type="dxa"/>
            <w:vAlign w:val="center"/>
          </w:tcPr>
          <w:p>
            <w:pPr>
              <w:jc w:val="center"/>
            </w:pPr>
            <w:r>
              <w:t>57.05</w:t>
            </w:r>
          </w:p>
        </w:tc>
        <w:tc>
          <w:tcPr>
            <w:tcW w:w="912" w:type="dxa"/>
            <w:vAlign w:val="center"/>
          </w:tcPr>
          <w:p>
            <w:pPr>
              <w:jc w:val="center"/>
            </w:pPr>
            <w:r>
              <w:t>29.53</w:t>
            </w:r>
          </w:p>
        </w:tc>
        <w:tc>
          <w:tcPr>
            <w:tcW w:w="912" w:type="dxa"/>
            <w:vAlign w:val="center"/>
          </w:tcPr>
          <w:p>
            <w:pPr>
              <w:jc w:val="center"/>
            </w:pPr>
            <w:r>
              <w:t>172.00</w:t>
            </w:r>
          </w:p>
        </w:tc>
        <w:tc>
          <w:tcPr>
            <w:tcW w:w="713" w:type="dxa"/>
            <w:vAlign w:val="center"/>
          </w:tcPr>
          <w:p>
            <w:pPr>
              <w:jc w:val="center"/>
            </w:pPr>
            <w:r>
              <w:t>65.70</w:t>
            </w:r>
          </w:p>
        </w:tc>
        <w:tc>
          <w:tcPr>
            <w:tcW w:w="713" w:type="dxa"/>
            <w:vAlign w:val="center"/>
          </w:tcPr>
          <w:p>
            <w:pPr>
              <w:jc w:val="center"/>
            </w:pPr>
            <w:r>
              <w:t>11.63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083108TK</w:t>
            </w:r>
          </w:p>
        </w:tc>
        <w:tc>
          <w:tcPr>
            <w:tcW w:w="910" w:type="dxa"/>
            <w:vAlign w:val="center"/>
          </w:tcPr>
          <w:p>
            <w:pPr>
              <w:jc w:val="center"/>
            </w:pPr>
            <w:r>
              <w:t>网络安全与执法</w:t>
            </w:r>
          </w:p>
        </w:tc>
        <w:tc>
          <w:tcPr>
            <w:tcW w:w="1111" w:type="dxa"/>
            <w:vAlign w:val="center"/>
          </w:tcPr>
          <w:p>
            <w:pPr>
              <w:jc w:val="center"/>
            </w:pPr>
            <w:r>
              <w:t>2860.00</w:t>
            </w:r>
          </w:p>
        </w:tc>
        <w:tc>
          <w:tcPr>
            <w:tcW w:w="713" w:type="dxa"/>
            <w:vAlign w:val="center"/>
          </w:tcPr>
          <w:p>
            <w:pPr>
              <w:jc w:val="center"/>
            </w:pPr>
            <w:r>
              <w:t>82.10</w:t>
            </w:r>
          </w:p>
        </w:tc>
        <w:tc>
          <w:tcPr>
            <w:tcW w:w="714" w:type="dxa"/>
            <w:vAlign w:val="center"/>
          </w:tcPr>
          <w:p>
            <w:pPr>
              <w:jc w:val="center"/>
            </w:pPr>
            <w:r>
              <w:t>17.90</w:t>
            </w:r>
          </w:p>
        </w:tc>
        <w:tc>
          <w:tcPr>
            <w:tcW w:w="713" w:type="dxa"/>
            <w:vAlign w:val="center"/>
          </w:tcPr>
          <w:p>
            <w:pPr>
              <w:jc w:val="center"/>
            </w:pPr>
            <w:r>
              <w:t>48.95</w:t>
            </w:r>
          </w:p>
        </w:tc>
        <w:tc>
          <w:tcPr>
            <w:tcW w:w="912" w:type="dxa"/>
            <w:vAlign w:val="center"/>
          </w:tcPr>
          <w:p>
            <w:pPr>
              <w:jc w:val="center"/>
            </w:pPr>
            <w:r>
              <w:t>33.15</w:t>
            </w:r>
          </w:p>
        </w:tc>
        <w:tc>
          <w:tcPr>
            <w:tcW w:w="912" w:type="dxa"/>
            <w:vAlign w:val="center"/>
          </w:tcPr>
          <w:p>
            <w:pPr>
              <w:jc w:val="center"/>
            </w:pPr>
            <w:r>
              <w:t>192.00</w:t>
            </w:r>
          </w:p>
        </w:tc>
        <w:tc>
          <w:tcPr>
            <w:tcW w:w="713" w:type="dxa"/>
            <w:vAlign w:val="center"/>
          </w:tcPr>
          <w:p>
            <w:pPr>
              <w:jc w:val="center"/>
            </w:pPr>
            <w:r>
              <w:t>67.71</w:t>
            </w:r>
          </w:p>
        </w:tc>
        <w:tc>
          <w:tcPr>
            <w:tcW w:w="713" w:type="dxa"/>
            <w:vAlign w:val="center"/>
          </w:tcPr>
          <w:p>
            <w:pPr>
              <w:jc w:val="center"/>
            </w:pPr>
            <w:r>
              <w:t>16.67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083105TK</w:t>
            </w:r>
          </w:p>
        </w:tc>
        <w:tc>
          <w:tcPr>
            <w:tcW w:w="910" w:type="dxa"/>
            <w:vAlign w:val="center"/>
          </w:tcPr>
          <w:p>
            <w:pPr>
              <w:jc w:val="center"/>
            </w:pPr>
            <w:r>
              <w:t>公安视听技术</w:t>
            </w:r>
          </w:p>
        </w:tc>
        <w:tc>
          <w:tcPr>
            <w:tcW w:w="1111" w:type="dxa"/>
            <w:vAlign w:val="center"/>
          </w:tcPr>
          <w:p>
            <w:pPr>
              <w:jc w:val="center"/>
            </w:pPr>
            <w:r>
              <w:t>2828.00</w:t>
            </w:r>
          </w:p>
        </w:tc>
        <w:tc>
          <w:tcPr>
            <w:tcW w:w="713" w:type="dxa"/>
            <w:vAlign w:val="center"/>
          </w:tcPr>
          <w:p>
            <w:pPr>
              <w:jc w:val="center"/>
            </w:pPr>
            <w:r>
              <w:t>81.90</w:t>
            </w:r>
          </w:p>
        </w:tc>
        <w:tc>
          <w:tcPr>
            <w:tcW w:w="714" w:type="dxa"/>
            <w:vAlign w:val="center"/>
          </w:tcPr>
          <w:p>
            <w:pPr>
              <w:jc w:val="center"/>
            </w:pPr>
            <w:r>
              <w:t>18.10</w:t>
            </w:r>
          </w:p>
        </w:tc>
        <w:tc>
          <w:tcPr>
            <w:tcW w:w="713" w:type="dxa"/>
            <w:vAlign w:val="center"/>
          </w:tcPr>
          <w:p>
            <w:pPr>
              <w:jc w:val="center"/>
            </w:pPr>
            <w:r>
              <w:t>50.07</w:t>
            </w:r>
          </w:p>
        </w:tc>
        <w:tc>
          <w:tcPr>
            <w:tcW w:w="912" w:type="dxa"/>
            <w:vAlign w:val="center"/>
          </w:tcPr>
          <w:p>
            <w:pPr>
              <w:jc w:val="center"/>
            </w:pPr>
            <w:r>
              <w:t>31.82</w:t>
            </w:r>
          </w:p>
        </w:tc>
        <w:tc>
          <w:tcPr>
            <w:tcW w:w="912" w:type="dxa"/>
            <w:vAlign w:val="center"/>
          </w:tcPr>
          <w:p>
            <w:pPr>
              <w:jc w:val="center"/>
            </w:pPr>
            <w:r>
              <w:t>190.00</w:t>
            </w:r>
          </w:p>
        </w:tc>
        <w:tc>
          <w:tcPr>
            <w:tcW w:w="713" w:type="dxa"/>
            <w:vAlign w:val="center"/>
          </w:tcPr>
          <w:p>
            <w:pPr>
              <w:jc w:val="center"/>
            </w:pPr>
            <w:r>
              <w:t>67.37</w:t>
            </w:r>
          </w:p>
        </w:tc>
        <w:tc>
          <w:tcPr>
            <w:tcW w:w="713" w:type="dxa"/>
            <w:vAlign w:val="center"/>
          </w:tcPr>
          <w:p>
            <w:pPr>
              <w:jc w:val="center"/>
            </w:pPr>
            <w:r>
              <w:t>16.84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083103TK</w:t>
            </w:r>
          </w:p>
        </w:tc>
        <w:tc>
          <w:tcPr>
            <w:tcW w:w="910" w:type="dxa"/>
            <w:vAlign w:val="center"/>
          </w:tcPr>
          <w:p>
            <w:pPr>
              <w:jc w:val="center"/>
            </w:pPr>
            <w:r>
              <w:t>交通管理工程</w:t>
            </w:r>
          </w:p>
        </w:tc>
        <w:tc>
          <w:tcPr>
            <w:tcW w:w="1111" w:type="dxa"/>
            <w:vAlign w:val="center"/>
          </w:tcPr>
          <w:p>
            <w:pPr>
              <w:jc w:val="center"/>
            </w:pPr>
            <w:r>
              <w:t>2812.00</w:t>
            </w:r>
          </w:p>
        </w:tc>
        <w:tc>
          <w:tcPr>
            <w:tcW w:w="713" w:type="dxa"/>
            <w:vAlign w:val="center"/>
          </w:tcPr>
          <w:p>
            <w:pPr>
              <w:jc w:val="center"/>
            </w:pPr>
            <w:r>
              <w:t>81.79</w:t>
            </w:r>
          </w:p>
        </w:tc>
        <w:tc>
          <w:tcPr>
            <w:tcW w:w="714" w:type="dxa"/>
            <w:vAlign w:val="center"/>
          </w:tcPr>
          <w:p>
            <w:pPr>
              <w:jc w:val="center"/>
            </w:pPr>
            <w:r>
              <w:t>18.21</w:t>
            </w:r>
          </w:p>
        </w:tc>
        <w:tc>
          <w:tcPr>
            <w:tcW w:w="713" w:type="dxa"/>
            <w:vAlign w:val="center"/>
          </w:tcPr>
          <w:p>
            <w:pPr>
              <w:jc w:val="center"/>
            </w:pPr>
            <w:r>
              <w:t>49.72</w:t>
            </w:r>
          </w:p>
        </w:tc>
        <w:tc>
          <w:tcPr>
            <w:tcW w:w="912" w:type="dxa"/>
            <w:vAlign w:val="center"/>
          </w:tcPr>
          <w:p>
            <w:pPr>
              <w:jc w:val="center"/>
            </w:pPr>
            <w:r>
              <w:t>32.08</w:t>
            </w:r>
          </w:p>
        </w:tc>
        <w:tc>
          <w:tcPr>
            <w:tcW w:w="912" w:type="dxa"/>
            <w:vAlign w:val="center"/>
          </w:tcPr>
          <w:p>
            <w:pPr>
              <w:jc w:val="center"/>
            </w:pPr>
            <w:r>
              <w:t>189.00</w:t>
            </w:r>
          </w:p>
        </w:tc>
        <w:tc>
          <w:tcPr>
            <w:tcW w:w="713" w:type="dxa"/>
            <w:vAlign w:val="center"/>
          </w:tcPr>
          <w:p>
            <w:pPr>
              <w:jc w:val="center"/>
            </w:pPr>
            <w:r>
              <w:t>67.20</w:t>
            </w:r>
          </w:p>
        </w:tc>
        <w:tc>
          <w:tcPr>
            <w:tcW w:w="713" w:type="dxa"/>
            <w:vAlign w:val="center"/>
          </w:tcPr>
          <w:p>
            <w:pPr>
              <w:jc w:val="center"/>
            </w:pPr>
            <w:r>
              <w:t>16.93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083101K</w:t>
            </w:r>
          </w:p>
        </w:tc>
        <w:tc>
          <w:tcPr>
            <w:tcW w:w="910" w:type="dxa"/>
            <w:vAlign w:val="center"/>
          </w:tcPr>
          <w:p>
            <w:pPr>
              <w:jc w:val="center"/>
            </w:pPr>
            <w:r>
              <w:t>刑事科学技术</w:t>
            </w:r>
          </w:p>
        </w:tc>
        <w:tc>
          <w:tcPr>
            <w:tcW w:w="1111" w:type="dxa"/>
            <w:vAlign w:val="center"/>
          </w:tcPr>
          <w:p>
            <w:pPr>
              <w:jc w:val="center"/>
            </w:pPr>
            <w:r>
              <w:t>2796.00</w:t>
            </w:r>
          </w:p>
        </w:tc>
        <w:tc>
          <w:tcPr>
            <w:tcW w:w="713" w:type="dxa"/>
            <w:vAlign w:val="center"/>
          </w:tcPr>
          <w:p>
            <w:pPr>
              <w:jc w:val="center"/>
            </w:pPr>
            <w:r>
              <w:t>81.69</w:t>
            </w:r>
          </w:p>
        </w:tc>
        <w:tc>
          <w:tcPr>
            <w:tcW w:w="714" w:type="dxa"/>
            <w:vAlign w:val="center"/>
          </w:tcPr>
          <w:p>
            <w:pPr>
              <w:jc w:val="center"/>
            </w:pPr>
            <w:r>
              <w:t>18.31</w:t>
            </w:r>
          </w:p>
        </w:tc>
        <w:tc>
          <w:tcPr>
            <w:tcW w:w="713" w:type="dxa"/>
            <w:vAlign w:val="center"/>
          </w:tcPr>
          <w:p>
            <w:pPr>
              <w:jc w:val="center"/>
            </w:pPr>
            <w:r>
              <w:t>49.07</w:t>
            </w:r>
          </w:p>
        </w:tc>
        <w:tc>
          <w:tcPr>
            <w:tcW w:w="912" w:type="dxa"/>
            <w:vAlign w:val="center"/>
          </w:tcPr>
          <w:p>
            <w:pPr>
              <w:jc w:val="center"/>
            </w:pPr>
            <w:r>
              <w:t>32.62</w:t>
            </w:r>
          </w:p>
        </w:tc>
        <w:tc>
          <w:tcPr>
            <w:tcW w:w="912" w:type="dxa"/>
            <w:vAlign w:val="center"/>
          </w:tcPr>
          <w:p>
            <w:pPr>
              <w:jc w:val="center"/>
            </w:pPr>
            <w:r>
              <w:t>188.00</w:t>
            </w:r>
          </w:p>
        </w:tc>
        <w:tc>
          <w:tcPr>
            <w:tcW w:w="713" w:type="dxa"/>
            <w:vAlign w:val="center"/>
          </w:tcPr>
          <w:p>
            <w:pPr>
              <w:jc w:val="center"/>
            </w:pPr>
            <w:r>
              <w:t>67.02</w:t>
            </w:r>
          </w:p>
        </w:tc>
        <w:tc>
          <w:tcPr>
            <w:tcW w:w="713" w:type="dxa"/>
            <w:vAlign w:val="center"/>
          </w:tcPr>
          <w:p>
            <w:pPr>
              <w:jc w:val="center"/>
            </w:pPr>
            <w:r>
              <w:t>17.02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082902T</w:t>
            </w:r>
          </w:p>
        </w:tc>
        <w:tc>
          <w:tcPr>
            <w:tcW w:w="910" w:type="dxa"/>
            <w:vAlign w:val="center"/>
          </w:tcPr>
          <w:p>
            <w:pPr>
              <w:jc w:val="center"/>
            </w:pPr>
            <w:r>
              <w:t>应急技术与管理</w:t>
            </w:r>
          </w:p>
        </w:tc>
        <w:tc>
          <w:tcPr>
            <w:tcW w:w="1111" w:type="dxa"/>
            <w:vAlign w:val="center"/>
          </w:tcPr>
          <w:p>
            <w:pPr>
              <w:jc w:val="center"/>
            </w:pPr>
            <w:r>
              <w:t>375.00</w:t>
            </w:r>
          </w:p>
        </w:tc>
        <w:tc>
          <w:tcPr>
            <w:tcW w:w="713" w:type="dxa"/>
            <w:vAlign w:val="center"/>
          </w:tcPr>
          <w:p>
            <w:pPr>
              <w:jc w:val="center"/>
            </w:pPr>
            <w:r>
              <w:t>95.73</w:t>
            </w:r>
          </w:p>
        </w:tc>
        <w:tc>
          <w:tcPr>
            <w:tcW w:w="714" w:type="dxa"/>
            <w:vAlign w:val="center"/>
          </w:tcPr>
          <w:p>
            <w:pPr>
              <w:jc w:val="center"/>
            </w:pPr>
            <w:r>
              <w:t>4.27</w:t>
            </w:r>
          </w:p>
        </w:tc>
        <w:tc>
          <w:tcPr>
            <w:tcW w:w="713" w:type="dxa"/>
            <w:vAlign w:val="center"/>
          </w:tcPr>
          <w:p>
            <w:pPr>
              <w:jc w:val="center"/>
            </w:pPr>
            <w:r>
              <w:t>80.80</w:t>
            </w:r>
          </w:p>
        </w:tc>
        <w:tc>
          <w:tcPr>
            <w:tcW w:w="912" w:type="dxa"/>
            <w:vAlign w:val="center"/>
          </w:tcPr>
          <w:p>
            <w:pPr>
              <w:jc w:val="center"/>
            </w:pPr>
            <w:r>
              <w:t>19.20</w:t>
            </w:r>
          </w:p>
        </w:tc>
        <w:tc>
          <w:tcPr>
            <w:tcW w:w="912" w:type="dxa"/>
            <w:vAlign w:val="center"/>
          </w:tcPr>
          <w:p>
            <w:pPr>
              <w:jc w:val="center"/>
            </w:pPr>
            <w:r>
              <w:t>22.30</w:t>
            </w:r>
          </w:p>
        </w:tc>
        <w:tc>
          <w:tcPr>
            <w:tcW w:w="713" w:type="dxa"/>
            <w:vAlign w:val="center"/>
          </w:tcPr>
          <w:p>
            <w:pPr>
              <w:jc w:val="center"/>
            </w:pPr>
            <w:r>
              <w:t>95.52</w:t>
            </w:r>
          </w:p>
        </w:tc>
        <w:tc>
          <w:tcPr>
            <w:tcW w:w="713" w:type="dxa"/>
            <w:vAlign w:val="center"/>
          </w:tcPr>
          <w:p>
            <w:pPr>
              <w:jc w:val="center"/>
            </w:pPr>
            <w:r>
              <w:t>4.48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080911TK</w:t>
            </w:r>
          </w:p>
        </w:tc>
        <w:tc>
          <w:tcPr>
            <w:tcW w:w="910" w:type="dxa"/>
            <w:vAlign w:val="center"/>
          </w:tcPr>
          <w:p>
            <w:pPr>
              <w:jc w:val="center"/>
            </w:pPr>
            <w:r>
              <w:t>网络空间安全</w:t>
            </w:r>
          </w:p>
        </w:tc>
        <w:tc>
          <w:tcPr>
            <w:tcW w:w="1111" w:type="dxa"/>
            <w:vAlign w:val="center"/>
          </w:tcPr>
          <w:p>
            <w:pPr>
              <w:jc w:val="center"/>
            </w:pPr>
            <w:r>
              <w:t>296.00</w:t>
            </w:r>
          </w:p>
        </w:tc>
        <w:tc>
          <w:tcPr>
            <w:tcW w:w="713" w:type="dxa"/>
            <w:vAlign w:val="center"/>
          </w:tcPr>
          <w:p>
            <w:pPr>
              <w:jc w:val="center"/>
            </w:pPr>
            <w:r>
              <w:t>94.59</w:t>
            </w:r>
          </w:p>
        </w:tc>
        <w:tc>
          <w:tcPr>
            <w:tcW w:w="714" w:type="dxa"/>
            <w:vAlign w:val="center"/>
          </w:tcPr>
          <w:p>
            <w:pPr>
              <w:jc w:val="center"/>
            </w:pPr>
            <w:r>
              <w:t>5.41</w:t>
            </w:r>
          </w:p>
        </w:tc>
        <w:tc>
          <w:tcPr>
            <w:tcW w:w="713" w:type="dxa"/>
            <w:vAlign w:val="center"/>
          </w:tcPr>
          <w:p>
            <w:pPr>
              <w:jc w:val="center"/>
            </w:pPr>
            <w:r>
              <w:t>84.46</w:t>
            </w:r>
          </w:p>
        </w:tc>
        <w:tc>
          <w:tcPr>
            <w:tcW w:w="912" w:type="dxa"/>
            <w:vAlign w:val="center"/>
          </w:tcPr>
          <w:p>
            <w:pPr>
              <w:jc w:val="center"/>
            </w:pPr>
            <w:r>
              <w:t>15.54</w:t>
            </w:r>
          </w:p>
        </w:tc>
        <w:tc>
          <w:tcPr>
            <w:tcW w:w="912" w:type="dxa"/>
            <w:vAlign w:val="center"/>
          </w:tcPr>
          <w:p>
            <w:pPr>
              <w:jc w:val="center"/>
            </w:pPr>
            <w:r>
              <w:t>17.80</w:t>
            </w:r>
          </w:p>
        </w:tc>
        <w:tc>
          <w:tcPr>
            <w:tcW w:w="713" w:type="dxa"/>
            <w:vAlign w:val="center"/>
          </w:tcPr>
          <w:p>
            <w:pPr>
              <w:jc w:val="center"/>
            </w:pPr>
            <w:r>
              <w:t>94.38</w:t>
            </w:r>
          </w:p>
        </w:tc>
        <w:tc>
          <w:tcPr>
            <w:tcW w:w="713" w:type="dxa"/>
            <w:vAlign w:val="center"/>
          </w:tcPr>
          <w:p>
            <w:pPr>
              <w:jc w:val="center"/>
            </w:pPr>
            <w:r>
              <w:t>5.62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030615TK</w:t>
            </w:r>
          </w:p>
        </w:tc>
        <w:tc>
          <w:tcPr>
            <w:tcW w:w="910" w:type="dxa"/>
            <w:vAlign w:val="center"/>
          </w:tcPr>
          <w:p>
            <w:pPr>
              <w:jc w:val="center"/>
            </w:pPr>
            <w:r>
              <w:t>警务指挥与战术</w:t>
            </w:r>
          </w:p>
        </w:tc>
        <w:tc>
          <w:tcPr>
            <w:tcW w:w="1111" w:type="dxa"/>
            <w:vAlign w:val="center"/>
          </w:tcPr>
          <w:p>
            <w:pPr>
              <w:jc w:val="center"/>
            </w:pPr>
            <w:r>
              <w:t>2716.00</w:t>
            </w:r>
          </w:p>
        </w:tc>
        <w:tc>
          <w:tcPr>
            <w:tcW w:w="713" w:type="dxa"/>
            <w:vAlign w:val="center"/>
          </w:tcPr>
          <w:p>
            <w:pPr>
              <w:jc w:val="center"/>
            </w:pPr>
            <w:r>
              <w:t>81.15</w:t>
            </w:r>
          </w:p>
        </w:tc>
        <w:tc>
          <w:tcPr>
            <w:tcW w:w="714" w:type="dxa"/>
            <w:vAlign w:val="center"/>
          </w:tcPr>
          <w:p>
            <w:pPr>
              <w:jc w:val="center"/>
            </w:pPr>
            <w:r>
              <w:t>18.85</w:t>
            </w:r>
          </w:p>
        </w:tc>
        <w:tc>
          <w:tcPr>
            <w:tcW w:w="713" w:type="dxa"/>
            <w:vAlign w:val="center"/>
          </w:tcPr>
          <w:p>
            <w:pPr>
              <w:jc w:val="center"/>
            </w:pPr>
            <w:r>
              <w:t>44.26</w:t>
            </w:r>
          </w:p>
        </w:tc>
        <w:tc>
          <w:tcPr>
            <w:tcW w:w="912" w:type="dxa"/>
            <w:vAlign w:val="center"/>
          </w:tcPr>
          <w:p>
            <w:pPr>
              <w:jc w:val="center"/>
            </w:pPr>
            <w:r>
              <w:t>36.89</w:t>
            </w:r>
          </w:p>
        </w:tc>
        <w:tc>
          <w:tcPr>
            <w:tcW w:w="912" w:type="dxa"/>
            <w:vAlign w:val="center"/>
          </w:tcPr>
          <w:p>
            <w:pPr>
              <w:jc w:val="center"/>
            </w:pPr>
            <w:r>
              <w:t>181.50</w:t>
            </w:r>
          </w:p>
        </w:tc>
        <w:tc>
          <w:tcPr>
            <w:tcW w:w="713" w:type="dxa"/>
            <w:vAlign w:val="center"/>
          </w:tcPr>
          <w:p>
            <w:pPr>
              <w:jc w:val="center"/>
            </w:pPr>
            <w:r>
              <w:t>65.84</w:t>
            </w:r>
          </w:p>
        </w:tc>
        <w:tc>
          <w:tcPr>
            <w:tcW w:w="713" w:type="dxa"/>
            <w:vAlign w:val="center"/>
          </w:tcPr>
          <w:p>
            <w:pPr>
              <w:jc w:val="center"/>
            </w:pPr>
            <w:r>
              <w:t>17.63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030611TK</w:t>
            </w:r>
          </w:p>
        </w:tc>
        <w:tc>
          <w:tcPr>
            <w:tcW w:w="910" w:type="dxa"/>
            <w:vAlign w:val="center"/>
          </w:tcPr>
          <w:p>
            <w:pPr>
              <w:jc w:val="center"/>
            </w:pPr>
            <w:r>
              <w:t>犯罪学</w:t>
            </w:r>
          </w:p>
        </w:tc>
        <w:tc>
          <w:tcPr>
            <w:tcW w:w="1111" w:type="dxa"/>
            <w:vAlign w:val="center"/>
          </w:tcPr>
          <w:p>
            <w:pPr>
              <w:jc w:val="center"/>
            </w:pPr>
            <w:r>
              <w:t>2684.00</w:t>
            </w:r>
          </w:p>
        </w:tc>
        <w:tc>
          <w:tcPr>
            <w:tcW w:w="713" w:type="dxa"/>
            <w:vAlign w:val="center"/>
          </w:tcPr>
          <w:p>
            <w:pPr>
              <w:jc w:val="center"/>
            </w:pPr>
            <w:r>
              <w:t>80.92</w:t>
            </w:r>
          </w:p>
        </w:tc>
        <w:tc>
          <w:tcPr>
            <w:tcW w:w="714" w:type="dxa"/>
            <w:vAlign w:val="center"/>
          </w:tcPr>
          <w:p>
            <w:pPr>
              <w:jc w:val="center"/>
            </w:pPr>
            <w:r>
              <w:t>19.08</w:t>
            </w:r>
          </w:p>
        </w:tc>
        <w:tc>
          <w:tcPr>
            <w:tcW w:w="713" w:type="dxa"/>
            <w:vAlign w:val="center"/>
          </w:tcPr>
          <w:p>
            <w:pPr>
              <w:jc w:val="center"/>
            </w:pPr>
            <w:r>
              <w:t>50.30</w:t>
            </w:r>
          </w:p>
        </w:tc>
        <w:tc>
          <w:tcPr>
            <w:tcW w:w="912" w:type="dxa"/>
            <w:vAlign w:val="center"/>
          </w:tcPr>
          <w:p>
            <w:pPr>
              <w:jc w:val="center"/>
            </w:pPr>
            <w:r>
              <w:t>30.63</w:t>
            </w:r>
          </w:p>
        </w:tc>
        <w:tc>
          <w:tcPr>
            <w:tcW w:w="912" w:type="dxa"/>
            <w:vAlign w:val="center"/>
          </w:tcPr>
          <w:p>
            <w:pPr>
              <w:jc w:val="center"/>
            </w:pPr>
            <w:r>
              <w:t>181.00</w:t>
            </w:r>
          </w:p>
        </w:tc>
        <w:tc>
          <w:tcPr>
            <w:tcW w:w="713" w:type="dxa"/>
            <w:vAlign w:val="center"/>
          </w:tcPr>
          <w:p>
            <w:pPr>
              <w:jc w:val="center"/>
            </w:pPr>
            <w:r>
              <w:t>65.75</w:t>
            </w:r>
          </w:p>
        </w:tc>
        <w:tc>
          <w:tcPr>
            <w:tcW w:w="713" w:type="dxa"/>
            <w:vAlign w:val="center"/>
          </w:tcPr>
          <w:p>
            <w:pPr>
              <w:jc w:val="center"/>
            </w:pPr>
            <w:r>
              <w:t>17.68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030606TK</w:t>
            </w:r>
          </w:p>
        </w:tc>
        <w:tc>
          <w:tcPr>
            <w:tcW w:w="910" w:type="dxa"/>
            <w:vAlign w:val="center"/>
          </w:tcPr>
          <w:p>
            <w:pPr>
              <w:jc w:val="center"/>
            </w:pPr>
            <w:r>
              <w:t>经济犯罪侦查</w:t>
            </w:r>
          </w:p>
        </w:tc>
        <w:tc>
          <w:tcPr>
            <w:tcW w:w="1111" w:type="dxa"/>
            <w:vAlign w:val="center"/>
          </w:tcPr>
          <w:p>
            <w:pPr>
              <w:jc w:val="center"/>
            </w:pPr>
            <w:r>
              <w:t>2700.00</w:t>
            </w:r>
          </w:p>
        </w:tc>
        <w:tc>
          <w:tcPr>
            <w:tcW w:w="713" w:type="dxa"/>
            <w:vAlign w:val="center"/>
          </w:tcPr>
          <w:p>
            <w:pPr>
              <w:jc w:val="center"/>
            </w:pPr>
            <w:r>
              <w:t>81.04</w:t>
            </w:r>
          </w:p>
        </w:tc>
        <w:tc>
          <w:tcPr>
            <w:tcW w:w="714" w:type="dxa"/>
            <w:vAlign w:val="center"/>
          </w:tcPr>
          <w:p>
            <w:pPr>
              <w:jc w:val="center"/>
            </w:pPr>
            <w:r>
              <w:t>18.96</w:t>
            </w:r>
          </w:p>
        </w:tc>
        <w:tc>
          <w:tcPr>
            <w:tcW w:w="713" w:type="dxa"/>
            <w:vAlign w:val="center"/>
          </w:tcPr>
          <w:p>
            <w:pPr>
              <w:jc w:val="center"/>
            </w:pPr>
            <w:r>
              <w:t>52.74</w:t>
            </w:r>
          </w:p>
        </w:tc>
        <w:tc>
          <w:tcPr>
            <w:tcW w:w="912" w:type="dxa"/>
            <w:vAlign w:val="center"/>
          </w:tcPr>
          <w:p>
            <w:pPr>
              <w:jc w:val="center"/>
            </w:pPr>
            <w:r>
              <w:t>28.30</w:t>
            </w:r>
          </w:p>
        </w:tc>
        <w:tc>
          <w:tcPr>
            <w:tcW w:w="912" w:type="dxa"/>
            <w:vAlign w:val="center"/>
          </w:tcPr>
          <w:p>
            <w:pPr>
              <w:jc w:val="center"/>
            </w:pPr>
            <w:r>
              <w:t>182.00</w:t>
            </w:r>
          </w:p>
        </w:tc>
        <w:tc>
          <w:tcPr>
            <w:tcW w:w="713" w:type="dxa"/>
            <w:vAlign w:val="center"/>
          </w:tcPr>
          <w:p>
            <w:pPr>
              <w:jc w:val="center"/>
            </w:pPr>
            <w:r>
              <w:t>65.93</w:t>
            </w:r>
          </w:p>
        </w:tc>
        <w:tc>
          <w:tcPr>
            <w:tcW w:w="713" w:type="dxa"/>
            <w:vAlign w:val="center"/>
          </w:tcPr>
          <w:p>
            <w:pPr>
              <w:jc w:val="center"/>
            </w:pPr>
            <w:r>
              <w:t>17.58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030602K</w:t>
            </w:r>
          </w:p>
        </w:tc>
        <w:tc>
          <w:tcPr>
            <w:tcW w:w="910" w:type="dxa"/>
            <w:vAlign w:val="center"/>
          </w:tcPr>
          <w:p>
            <w:pPr>
              <w:jc w:val="center"/>
            </w:pPr>
            <w:r>
              <w:t>侦查学</w:t>
            </w:r>
          </w:p>
        </w:tc>
        <w:tc>
          <w:tcPr>
            <w:tcW w:w="1111" w:type="dxa"/>
            <w:vAlign w:val="center"/>
          </w:tcPr>
          <w:p>
            <w:pPr>
              <w:jc w:val="center"/>
            </w:pPr>
            <w:r>
              <w:t>2700.00</w:t>
            </w:r>
          </w:p>
        </w:tc>
        <w:tc>
          <w:tcPr>
            <w:tcW w:w="713" w:type="dxa"/>
            <w:vAlign w:val="center"/>
          </w:tcPr>
          <w:p>
            <w:pPr>
              <w:jc w:val="center"/>
            </w:pPr>
            <w:r>
              <w:t>81.04</w:t>
            </w:r>
          </w:p>
        </w:tc>
        <w:tc>
          <w:tcPr>
            <w:tcW w:w="714" w:type="dxa"/>
            <w:vAlign w:val="center"/>
          </w:tcPr>
          <w:p>
            <w:pPr>
              <w:jc w:val="center"/>
            </w:pPr>
            <w:r>
              <w:t>18.96</w:t>
            </w:r>
          </w:p>
        </w:tc>
        <w:tc>
          <w:tcPr>
            <w:tcW w:w="713" w:type="dxa"/>
            <w:vAlign w:val="center"/>
          </w:tcPr>
          <w:p>
            <w:pPr>
              <w:jc w:val="center"/>
            </w:pPr>
            <w:r>
              <w:t>52.67</w:t>
            </w:r>
          </w:p>
        </w:tc>
        <w:tc>
          <w:tcPr>
            <w:tcW w:w="912" w:type="dxa"/>
            <w:vAlign w:val="center"/>
          </w:tcPr>
          <w:p>
            <w:pPr>
              <w:jc w:val="center"/>
            </w:pPr>
            <w:r>
              <w:t>28.37</w:t>
            </w:r>
          </w:p>
        </w:tc>
        <w:tc>
          <w:tcPr>
            <w:tcW w:w="912" w:type="dxa"/>
            <w:vAlign w:val="center"/>
          </w:tcPr>
          <w:p>
            <w:pPr>
              <w:jc w:val="center"/>
            </w:pPr>
            <w:r>
              <w:t>182.00</w:t>
            </w:r>
          </w:p>
        </w:tc>
        <w:tc>
          <w:tcPr>
            <w:tcW w:w="713" w:type="dxa"/>
            <w:vAlign w:val="center"/>
          </w:tcPr>
          <w:p>
            <w:pPr>
              <w:jc w:val="center"/>
            </w:pPr>
            <w:r>
              <w:t>65.93</w:t>
            </w:r>
          </w:p>
        </w:tc>
        <w:tc>
          <w:tcPr>
            <w:tcW w:w="713" w:type="dxa"/>
            <w:vAlign w:val="center"/>
          </w:tcPr>
          <w:p>
            <w:pPr>
              <w:jc w:val="center"/>
            </w:pPr>
            <w:r>
              <w:t>17.58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030601K</w:t>
            </w:r>
          </w:p>
        </w:tc>
        <w:tc>
          <w:tcPr>
            <w:tcW w:w="910" w:type="dxa"/>
            <w:vAlign w:val="center"/>
          </w:tcPr>
          <w:p>
            <w:pPr>
              <w:jc w:val="center"/>
            </w:pPr>
            <w:r>
              <w:t>治安学</w:t>
            </w:r>
          </w:p>
        </w:tc>
        <w:tc>
          <w:tcPr>
            <w:tcW w:w="1111" w:type="dxa"/>
            <w:vAlign w:val="center"/>
          </w:tcPr>
          <w:p>
            <w:pPr>
              <w:jc w:val="center"/>
            </w:pPr>
            <w:r>
              <w:t>2714.00</w:t>
            </w:r>
          </w:p>
        </w:tc>
        <w:tc>
          <w:tcPr>
            <w:tcW w:w="713" w:type="dxa"/>
            <w:vAlign w:val="center"/>
          </w:tcPr>
          <w:p>
            <w:pPr>
              <w:jc w:val="center"/>
            </w:pPr>
            <w:r>
              <w:t>81.13</w:t>
            </w:r>
          </w:p>
        </w:tc>
        <w:tc>
          <w:tcPr>
            <w:tcW w:w="714" w:type="dxa"/>
            <w:vAlign w:val="center"/>
          </w:tcPr>
          <w:p>
            <w:pPr>
              <w:jc w:val="center"/>
            </w:pPr>
            <w:r>
              <w:t>18.87</w:t>
            </w:r>
          </w:p>
        </w:tc>
        <w:tc>
          <w:tcPr>
            <w:tcW w:w="713" w:type="dxa"/>
            <w:vAlign w:val="center"/>
          </w:tcPr>
          <w:p>
            <w:pPr>
              <w:jc w:val="center"/>
            </w:pPr>
            <w:r>
              <w:t>51.58</w:t>
            </w:r>
          </w:p>
        </w:tc>
        <w:tc>
          <w:tcPr>
            <w:tcW w:w="912" w:type="dxa"/>
            <w:vAlign w:val="center"/>
          </w:tcPr>
          <w:p>
            <w:pPr>
              <w:jc w:val="center"/>
            </w:pPr>
            <w:r>
              <w:t>29.55</w:t>
            </w:r>
          </w:p>
        </w:tc>
        <w:tc>
          <w:tcPr>
            <w:tcW w:w="912" w:type="dxa"/>
            <w:vAlign w:val="center"/>
          </w:tcPr>
          <w:p>
            <w:pPr>
              <w:jc w:val="center"/>
            </w:pPr>
            <w:r>
              <w:t>182.00</w:t>
            </w:r>
          </w:p>
        </w:tc>
        <w:tc>
          <w:tcPr>
            <w:tcW w:w="713" w:type="dxa"/>
            <w:vAlign w:val="center"/>
          </w:tcPr>
          <w:p>
            <w:pPr>
              <w:jc w:val="center"/>
            </w:pPr>
            <w:r>
              <w:t>65.93</w:t>
            </w:r>
          </w:p>
        </w:tc>
        <w:tc>
          <w:tcPr>
            <w:tcW w:w="713" w:type="dxa"/>
            <w:vAlign w:val="center"/>
          </w:tcPr>
          <w:p>
            <w:pPr>
              <w:jc w:val="center"/>
            </w:pPr>
            <w:r>
              <w:t>17.58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030103T</w:t>
            </w:r>
          </w:p>
        </w:tc>
        <w:tc>
          <w:tcPr>
            <w:tcW w:w="910" w:type="dxa"/>
            <w:vAlign w:val="center"/>
          </w:tcPr>
          <w:p>
            <w:pPr>
              <w:jc w:val="center"/>
            </w:pPr>
            <w:r>
              <w:t>监狱学</w:t>
            </w:r>
          </w:p>
        </w:tc>
        <w:tc>
          <w:tcPr>
            <w:tcW w:w="1111" w:type="dxa"/>
            <w:vAlign w:val="center"/>
          </w:tcPr>
          <w:p>
            <w:pPr>
              <w:jc w:val="center"/>
            </w:pPr>
            <w:r>
              <w:t>2700.00</w:t>
            </w:r>
          </w:p>
        </w:tc>
        <w:tc>
          <w:tcPr>
            <w:tcW w:w="713" w:type="dxa"/>
            <w:vAlign w:val="center"/>
          </w:tcPr>
          <w:p>
            <w:pPr>
              <w:jc w:val="center"/>
            </w:pPr>
            <w:r>
              <w:t>81.04</w:t>
            </w:r>
          </w:p>
        </w:tc>
        <w:tc>
          <w:tcPr>
            <w:tcW w:w="714" w:type="dxa"/>
            <w:vAlign w:val="center"/>
          </w:tcPr>
          <w:p>
            <w:pPr>
              <w:jc w:val="center"/>
            </w:pPr>
            <w:r>
              <w:t>18.96</w:t>
            </w:r>
          </w:p>
        </w:tc>
        <w:tc>
          <w:tcPr>
            <w:tcW w:w="713" w:type="dxa"/>
            <w:vAlign w:val="center"/>
          </w:tcPr>
          <w:p>
            <w:pPr>
              <w:jc w:val="center"/>
            </w:pPr>
            <w:r>
              <w:t>52.89</w:t>
            </w:r>
          </w:p>
        </w:tc>
        <w:tc>
          <w:tcPr>
            <w:tcW w:w="912" w:type="dxa"/>
            <w:vAlign w:val="center"/>
          </w:tcPr>
          <w:p>
            <w:pPr>
              <w:jc w:val="center"/>
            </w:pPr>
            <w:r>
              <w:t>28.15</w:t>
            </w:r>
          </w:p>
        </w:tc>
        <w:tc>
          <w:tcPr>
            <w:tcW w:w="912" w:type="dxa"/>
            <w:vAlign w:val="center"/>
          </w:tcPr>
          <w:p>
            <w:pPr>
              <w:jc w:val="center"/>
            </w:pPr>
            <w:r>
              <w:t>182.00</w:t>
            </w:r>
          </w:p>
        </w:tc>
        <w:tc>
          <w:tcPr>
            <w:tcW w:w="713" w:type="dxa"/>
            <w:vAlign w:val="center"/>
          </w:tcPr>
          <w:p>
            <w:pPr>
              <w:jc w:val="center"/>
            </w:pPr>
            <w:r>
              <w:t>65.93</w:t>
            </w:r>
          </w:p>
        </w:tc>
        <w:tc>
          <w:tcPr>
            <w:tcW w:w="713" w:type="dxa"/>
            <w:vAlign w:val="center"/>
          </w:tcPr>
          <w:p>
            <w:pPr>
              <w:jc w:val="center"/>
            </w:pPr>
            <w:r>
              <w:t>17.58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11" w:type="dxa"/>
            <w:vAlign w:val="center"/>
          </w:tcPr>
          <w:p>
            <w:pPr>
              <w:jc w:val="center"/>
            </w:pPr>
            <w:r>
              <w:t>全校校均</w:t>
            </w:r>
          </w:p>
        </w:tc>
        <w:tc>
          <w:tcPr>
            <w:tcW w:w="910" w:type="dxa"/>
            <w:vAlign w:val="center"/>
          </w:tcPr>
          <w:p>
            <w:pPr>
              <w:jc w:val="center"/>
            </w:pPr>
            <w:r>
              <w:t>/</w:t>
            </w:r>
          </w:p>
        </w:tc>
        <w:tc>
          <w:tcPr>
            <w:tcW w:w="1111" w:type="dxa"/>
            <w:vAlign w:val="center"/>
          </w:tcPr>
          <w:p>
            <w:pPr>
              <w:jc w:val="center"/>
            </w:pPr>
            <w:r>
              <w:t>2362.14</w:t>
            </w:r>
          </w:p>
        </w:tc>
        <w:tc>
          <w:tcPr>
            <w:tcW w:w="713" w:type="dxa"/>
            <w:vAlign w:val="center"/>
          </w:tcPr>
          <w:p>
            <w:pPr>
              <w:jc w:val="center"/>
            </w:pPr>
            <w:r>
              <w:t>82.49</w:t>
            </w:r>
          </w:p>
        </w:tc>
        <w:tc>
          <w:tcPr>
            <w:tcW w:w="714" w:type="dxa"/>
            <w:vAlign w:val="center"/>
          </w:tcPr>
          <w:p>
            <w:pPr>
              <w:jc w:val="center"/>
            </w:pPr>
            <w:r>
              <w:t>17.51</w:t>
            </w:r>
          </w:p>
        </w:tc>
        <w:tc>
          <w:tcPr>
            <w:tcW w:w="713" w:type="dxa"/>
            <w:vAlign w:val="center"/>
          </w:tcPr>
          <w:p>
            <w:pPr>
              <w:jc w:val="center"/>
            </w:pPr>
            <w:r>
              <w:t>51.73</w:t>
            </w:r>
          </w:p>
        </w:tc>
        <w:tc>
          <w:tcPr>
            <w:tcW w:w="912" w:type="dxa"/>
            <w:vAlign w:val="center"/>
          </w:tcPr>
          <w:p>
            <w:pPr>
              <w:jc w:val="center"/>
            </w:pPr>
            <w:r>
              <w:t>30.86</w:t>
            </w:r>
          </w:p>
        </w:tc>
        <w:tc>
          <w:tcPr>
            <w:tcW w:w="912" w:type="dxa"/>
            <w:vAlign w:val="center"/>
          </w:tcPr>
          <w:p>
            <w:pPr>
              <w:jc w:val="center"/>
            </w:pPr>
            <w:r>
              <w:t>159.90</w:t>
            </w:r>
          </w:p>
        </w:tc>
        <w:tc>
          <w:tcPr>
            <w:tcW w:w="713" w:type="dxa"/>
            <w:vAlign w:val="center"/>
          </w:tcPr>
          <w:p>
            <w:pPr>
              <w:jc w:val="center"/>
            </w:pPr>
            <w:r>
              <w:t>66.94</w:t>
            </w:r>
          </w:p>
        </w:tc>
        <w:tc>
          <w:tcPr>
            <w:tcW w:w="713" w:type="dxa"/>
            <w:vAlign w:val="center"/>
          </w:tcPr>
          <w:p>
            <w:pPr>
              <w:jc w:val="center"/>
            </w:pPr>
            <w:r>
              <w:t>16.17</w:t>
            </w:r>
          </w:p>
        </w:tc>
      </w:tr>
    </w:tbl>
    <w:p>
      <w:pPr>
        <w:jc w:val="left"/>
      </w:pPr>
    </w:p>
    <w:p>
      <w:pPr>
        <w:jc w:val="left"/>
      </w:pPr>
      <w:r>
        <w:rPr>
          <w:rFonts w:hint="eastAsia" w:ascii="宋体" w:hAnsi="宋体" w:eastAsia="宋体"/>
          <w:sz w:val="24"/>
          <w:szCs w:val="24"/>
        </w:rPr>
        <w:t>17. 主讲本科课程的教授占教授总数的比例（不含讲座）</w:t>
      </w:r>
      <w:r>
        <w:rPr>
          <w:rFonts w:hint="eastAsia" w:ascii="宋体" w:hAnsi="宋体" w:eastAsia="宋体"/>
          <w:sz w:val="24"/>
          <w:szCs w:val="24"/>
          <w:u w:val="single"/>
        </w:rPr>
        <w:t>86.27</w:t>
      </w:r>
      <w:r>
        <w:rPr>
          <w:rFonts w:ascii="宋体" w:hAnsi="宋体" w:eastAsia="宋体"/>
          <w:sz w:val="24"/>
          <w:u w:val="single"/>
        </w:rPr>
        <w:t>%</w:t>
      </w:r>
      <w:r>
        <w:rPr>
          <w:rFonts w:hint="eastAsia" w:ascii="宋体" w:hAnsi="宋体" w:eastAsia="宋体"/>
          <w:sz w:val="24"/>
          <w:szCs w:val="24"/>
          <w:u w:val="single"/>
        </w:rPr>
        <w:t>，各专业主讲本科课程的教授占教授总数的比例（不含讲座）参见附表3。</w:t>
      </w:r>
    </w:p>
    <w:p>
      <w:pPr>
        <w:jc w:val="left"/>
      </w:pPr>
    </w:p>
    <w:p>
      <w:pPr>
        <w:jc w:val="left"/>
      </w:pPr>
      <w:r>
        <w:rPr>
          <w:rFonts w:hint="eastAsia" w:ascii="宋体" w:hAnsi="宋体" w:eastAsia="宋体"/>
          <w:sz w:val="24"/>
          <w:szCs w:val="24"/>
        </w:rPr>
        <w:t>18. 教授讲授本科课程占课程总门次数的比例</w:t>
      </w:r>
      <w:r>
        <w:rPr>
          <w:rFonts w:hint="eastAsia" w:ascii="宋体" w:hAnsi="宋体" w:eastAsia="宋体"/>
          <w:sz w:val="24"/>
          <w:szCs w:val="24"/>
          <w:lang w:val="en-US" w:eastAsia="zh-CN"/>
        </w:rPr>
        <w:t>22.76</w:t>
      </w:r>
      <w:bookmarkStart w:id="43" w:name="_GoBack"/>
      <w:bookmarkEnd w:id="43"/>
      <w:r>
        <w:rPr>
          <w:rFonts w:hint="eastAsia" w:ascii="宋体" w:hAnsi="宋体" w:eastAsia="宋体"/>
          <w:sz w:val="24"/>
          <w:szCs w:val="24"/>
        </w:rPr>
        <w:t>%。</w:t>
      </w:r>
    </w:p>
    <w:p>
      <w:pPr>
        <w:jc w:val="left"/>
      </w:pPr>
    </w:p>
    <w:p>
      <w:pPr>
        <w:jc w:val="left"/>
      </w:pPr>
      <w:r>
        <w:rPr>
          <w:rFonts w:hint="eastAsia" w:ascii="宋体" w:hAnsi="宋体" w:eastAsia="宋体"/>
          <w:sz w:val="24"/>
          <w:szCs w:val="24"/>
        </w:rPr>
        <w:t>19. 各专业实践教学及实习实训基地及其使用情况参见附表5。</w:t>
      </w:r>
    </w:p>
    <w:p>
      <w:pPr>
        <w:jc w:val="left"/>
      </w:pPr>
    </w:p>
    <w:p>
      <w:pPr>
        <w:jc w:val="left"/>
      </w:pPr>
      <w:r>
        <w:rPr>
          <w:rFonts w:hint="eastAsia" w:ascii="宋体" w:hAnsi="宋体" w:eastAsia="宋体"/>
          <w:sz w:val="24"/>
          <w:szCs w:val="24"/>
        </w:rPr>
        <w:t>20. 应届本科生毕业率</w:t>
      </w:r>
      <w:r>
        <w:rPr>
          <w:rFonts w:hint="eastAsia" w:ascii="宋体" w:hAnsi="宋体" w:eastAsia="宋体"/>
          <w:sz w:val="24"/>
          <w:szCs w:val="24"/>
          <w:u w:val="single"/>
        </w:rPr>
        <w:t>99.92</w:t>
      </w:r>
      <w:r>
        <w:rPr>
          <w:rFonts w:ascii="宋体" w:hAnsi="宋体" w:eastAsia="宋体"/>
          <w:sz w:val="24"/>
          <w:u w:val="single"/>
        </w:rPr>
        <w:t>%，分</w:t>
      </w:r>
      <w:r>
        <w:rPr>
          <w:rFonts w:hint="eastAsia" w:ascii="宋体" w:hAnsi="宋体" w:eastAsia="宋体"/>
          <w:sz w:val="24"/>
          <w:szCs w:val="24"/>
          <w:u w:val="single"/>
        </w:rPr>
        <w:t>专业本科生毕业率见附表7。</w:t>
      </w:r>
    </w:p>
    <w:p>
      <w:pPr>
        <w:jc w:val="center"/>
      </w:pPr>
      <w:r>
        <w:rPr>
          <w:rFonts w:hint="eastAsia" w:ascii="宋体" w:hAnsi="宋体" w:eastAsia="宋体"/>
          <w:sz w:val="24"/>
          <w:szCs w:val="24"/>
        </w:rPr>
        <w:t>附表7  分专业本科生毕业率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75"/>
        <w:gridCol w:w="2056"/>
        <w:gridCol w:w="1785"/>
        <w:gridCol w:w="1364"/>
        <w:gridCol w:w="12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075" w:type="dxa"/>
            <w:vAlign w:val="center"/>
          </w:tcPr>
          <w:p>
            <w:pPr>
              <w:jc w:val="center"/>
            </w:pPr>
            <w:r>
              <w:rPr>
                <w:rFonts w:hint="eastAsia" w:ascii="宋体" w:hAnsi="宋体" w:eastAsia="宋体"/>
                <w:szCs w:val="21"/>
              </w:rPr>
              <w:t>专业代码</w:t>
            </w:r>
          </w:p>
        </w:tc>
        <w:tc>
          <w:tcPr>
            <w:tcW w:w="2056" w:type="dxa"/>
            <w:vAlign w:val="center"/>
          </w:tcPr>
          <w:p>
            <w:pPr>
              <w:jc w:val="center"/>
            </w:pPr>
            <w:r>
              <w:rPr>
                <w:rFonts w:hint="eastAsia" w:ascii="宋体" w:hAnsi="宋体" w:eastAsia="宋体"/>
                <w:szCs w:val="21"/>
              </w:rPr>
              <w:t>专业名称</w:t>
            </w:r>
          </w:p>
        </w:tc>
        <w:tc>
          <w:tcPr>
            <w:tcW w:w="1785" w:type="dxa"/>
            <w:vAlign w:val="center"/>
          </w:tcPr>
          <w:p>
            <w:pPr>
              <w:jc w:val="center"/>
            </w:pPr>
            <w:r>
              <w:rPr>
                <w:rFonts w:hint="eastAsia" w:ascii="宋体" w:hAnsi="宋体" w:eastAsia="宋体"/>
                <w:szCs w:val="21"/>
              </w:rPr>
              <w:t>毕业班人数</w:t>
            </w:r>
          </w:p>
        </w:tc>
        <w:tc>
          <w:tcPr>
            <w:tcW w:w="1364" w:type="dxa"/>
            <w:vAlign w:val="center"/>
          </w:tcPr>
          <w:p>
            <w:pPr>
              <w:jc w:val="center"/>
            </w:pPr>
            <w:r>
              <w:rPr>
                <w:rFonts w:hint="eastAsia" w:ascii="宋体" w:hAnsi="宋体" w:eastAsia="宋体"/>
                <w:szCs w:val="21"/>
              </w:rPr>
              <w:t>毕业人数</w:t>
            </w:r>
          </w:p>
        </w:tc>
        <w:tc>
          <w:tcPr>
            <w:tcW w:w="1242" w:type="dxa"/>
            <w:vAlign w:val="center"/>
          </w:tcPr>
          <w:p>
            <w:pPr>
              <w:jc w:val="center"/>
            </w:pPr>
            <w:r>
              <w:rPr>
                <w:rFonts w:hint="eastAsia" w:ascii="宋体" w:hAnsi="宋体" w:eastAsia="宋体"/>
                <w:szCs w:val="21"/>
              </w:rPr>
              <w:t>毕业率（%）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030103T</w:t>
            </w:r>
          </w:p>
        </w:tc>
        <w:tc>
          <w:tcPr>
            <w:tcW w:w="2056" w:type="dxa"/>
            <w:vAlign w:val="center"/>
          </w:tcPr>
          <w:p>
            <w:pPr>
              <w:jc w:val="center"/>
            </w:pPr>
            <w:r>
              <w:t>监狱学</w:t>
            </w:r>
          </w:p>
        </w:tc>
        <w:tc>
          <w:tcPr>
            <w:tcW w:w="1785" w:type="dxa"/>
            <w:vAlign w:val="center"/>
          </w:tcPr>
          <w:p>
            <w:pPr>
              <w:jc w:val="center"/>
            </w:pPr>
            <w:r>
              <w:t>100</w:t>
            </w:r>
          </w:p>
        </w:tc>
        <w:tc>
          <w:tcPr>
            <w:tcW w:w="1364" w:type="dxa"/>
            <w:vAlign w:val="center"/>
          </w:tcPr>
          <w:p>
            <w:pPr>
              <w:jc w:val="center"/>
            </w:pPr>
            <w:r>
              <w:t>100</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030601K</w:t>
            </w:r>
          </w:p>
        </w:tc>
        <w:tc>
          <w:tcPr>
            <w:tcW w:w="2056" w:type="dxa"/>
            <w:vAlign w:val="center"/>
          </w:tcPr>
          <w:p>
            <w:pPr>
              <w:jc w:val="center"/>
            </w:pPr>
            <w:r>
              <w:t>治安学</w:t>
            </w:r>
          </w:p>
        </w:tc>
        <w:tc>
          <w:tcPr>
            <w:tcW w:w="1785" w:type="dxa"/>
            <w:vAlign w:val="center"/>
          </w:tcPr>
          <w:p>
            <w:pPr>
              <w:jc w:val="center"/>
            </w:pPr>
            <w:r>
              <w:t>239</w:t>
            </w:r>
          </w:p>
        </w:tc>
        <w:tc>
          <w:tcPr>
            <w:tcW w:w="1364" w:type="dxa"/>
            <w:vAlign w:val="center"/>
          </w:tcPr>
          <w:p>
            <w:pPr>
              <w:jc w:val="center"/>
            </w:pPr>
            <w:r>
              <w:t>239</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030602K</w:t>
            </w:r>
          </w:p>
        </w:tc>
        <w:tc>
          <w:tcPr>
            <w:tcW w:w="2056" w:type="dxa"/>
            <w:vAlign w:val="center"/>
          </w:tcPr>
          <w:p>
            <w:pPr>
              <w:jc w:val="center"/>
            </w:pPr>
            <w:r>
              <w:t>侦查学</w:t>
            </w:r>
          </w:p>
        </w:tc>
        <w:tc>
          <w:tcPr>
            <w:tcW w:w="1785" w:type="dxa"/>
            <w:vAlign w:val="center"/>
          </w:tcPr>
          <w:p>
            <w:pPr>
              <w:jc w:val="center"/>
            </w:pPr>
            <w:r>
              <w:t>161</w:t>
            </w:r>
          </w:p>
        </w:tc>
        <w:tc>
          <w:tcPr>
            <w:tcW w:w="1364" w:type="dxa"/>
            <w:vAlign w:val="center"/>
          </w:tcPr>
          <w:p>
            <w:pPr>
              <w:jc w:val="center"/>
            </w:pPr>
            <w:r>
              <w:t>161</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030606TK</w:t>
            </w:r>
          </w:p>
        </w:tc>
        <w:tc>
          <w:tcPr>
            <w:tcW w:w="2056" w:type="dxa"/>
            <w:vAlign w:val="center"/>
          </w:tcPr>
          <w:p>
            <w:pPr>
              <w:jc w:val="center"/>
            </w:pPr>
            <w:r>
              <w:t>经济犯罪侦查</w:t>
            </w:r>
          </w:p>
        </w:tc>
        <w:tc>
          <w:tcPr>
            <w:tcW w:w="1785" w:type="dxa"/>
            <w:vAlign w:val="center"/>
          </w:tcPr>
          <w:p>
            <w:pPr>
              <w:jc w:val="center"/>
            </w:pPr>
            <w:r>
              <w:t>81</w:t>
            </w:r>
          </w:p>
        </w:tc>
        <w:tc>
          <w:tcPr>
            <w:tcW w:w="1364" w:type="dxa"/>
            <w:vAlign w:val="center"/>
          </w:tcPr>
          <w:p>
            <w:pPr>
              <w:jc w:val="center"/>
            </w:pPr>
            <w:r>
              <w:t>81</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030611TK</w:t>
            </w:r>
          </w:p>
        </w:tc>
        <w:tc>
          <w:tcPr>
            <w:tcW w:w="2056" w:type="dxa"/>
            <w:vAlign w:val="center"/>
          </w:tcPr>
          <w:p>
            <w:pPr>
              <w:jc w:val="center"/>
            </w:pPr>
            <w:r>
              <w:t>犯罪学</w:t>
            </w:r>
          </w:p>
        </w:tc>
        <w:tc>
          <w:tcPr>
            <w:tcW w:w="1785" w:type="dxa"/>
            <w:vAlign w:val="center"/>
          </w:tcPr>
          <w:p>
            <w:pPr>
              <w:jc w:val="center"/>
            </w:pPr>
            <w:r>
              <w:t>80</w:t>
            </w:r>
          </w:p>
        </w:tc>
        <w:tc>
          <w:tcPr>
            <w:tcW w:w="1364" w:type="dxa"/>
            <w:vAlign w:val="center"/>
          </w:tcPr>
          <w:p>
            <w:pPr>
              <w:jc w:val="center"/>
            </w:pPr>
            <w:r>
              <w:t>80</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030615TK</w:t>
            </w:r>
          </w:p>
        </w:tc>
        <w:tc>
          <w:tcPr>
            <w:tcW w:w="2056" w:type="dxa"/>
            <w:vAlign w:val="center"/>
          </w:tcPr>
          <w:p>
            <w:pPr>
              <w:jc w:val="center"/>
            </w:pPr>
            <w:r>
              <w:t>警务指挥与战术</w:t>
            </w:r>
          </w:p>
        </w:tc>
        <w:tc>
          <w:tcPr>
            <w:tcW w:w="1785" w:type="dxa"/>
            <w:vAlign w:val="center"/>
          </w:tcPr>
          <w:p>
            <w:pPr>
              <w:jc w:val="center"/>
            </w:pPr>
            <w:r>
              <w:t>80</w:t>
            </w:r>
          </w:p>
        </w:tc>
        <w:tc>
          <w:tcPr>
            <w:tcW w:w="1364" w:type="dxa"/>
            <w:vAlign w:val="center"/>
          </w:tcPr>
          <w:p>
            <w:pPr>
              <w:jc w:val="center"/>
            </w:pPr>
            <w:r>
              <w:t>80</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083101K</w:t>
            </w:r>
          </w:p>
        </w:tc>
        <w:tc>
          <w:tcPr>
            <w:tcW w:w="2056" w:type="dxa"/>
            <w:vAlign w:val="center"/>
          </w:tcPr>
          <w:p>
            <w:pPr>
              <w:jc w:val="center"/>
            </w:pPr>
            <w:r>
              <w:t>刑事科学技术</w:t>
            </w:r>
          </w:p>
        </w:tc>
        <w:tc>
          <w:tcPr>
            <w:tcW w:w="1785" w:type="dxa"/>
            <w:vAlign w:val="center"/>
          </w:tcPr>
          <w:p>
            <w:pPr>
              <w:jc w:val="center"/>
            </w:pPr>
            <w:r>
              <w:t>199</w:t>
            </w:r>
          </w:p>
        </w:tc>
        <w:tc>
          <w:tcPr>
            <w:tcW w:w="1364" w:type="dxa"/>
            <w:vAlign w:val="center"/>
          </w:tcPr>
          <w:p>
            <w:pPr>
              <w:jc w:val="center"/>
            </w:pPr>
            <w:r>
              <w:t>198</w:t>
            </w:r>
          </w:p>
        </w:tc>
        <w:tc>
          <w:tcPr>
            <w:tcW w:w="1242" w:type="dxa"/>
            <w:vAlign w:val="center"/>
          </w:tcPr>
          <w:p>
            <w:pPr>
              <w:jc w:val="center"/>
            </w:pPr>
            <w:r>
              <w:t>99.50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083103TK</w:t>
            </w:r>
          </w:p>
        </w:tc>
        <w:tc>
          <w:tcPr>
            <w:tcW w:w="2056" w:type="dxa"/>
            <w:vAlign w:val="center"/>
          </w:tcPr>
          <w:p>
            <w:pPr>
              <w:jc w:val="center"/>
            </w:pPr>
            <w:r>
              <w:t>交通管理工程</w:t>
            </w:r>
          </w:p>
        </w:tc>
        <w:tc>
          <w:tcPr>
            <w:tcW w:w="1785" w:type="dxa"/>
            <w:vAlign w:val="center"/>
          </w:tcPr>
          <w:p>
            <w:pPr>
              <w:jc w:val="center"/>
            </w:pPr>
            <w:r>
              <w:t>119</w:t>
            </w:r>
          </w:p>
        </w:tc>
        <w:tc>
          <w:tcPr>
            <w:tcW w:w="1364" w:type="dxa"/>
            <w:vAlign w:val="center"/>
          </w:tcPr>
          <w:p>
            <w:pPr>
              <w:jc w:val="center"/>
            </w:pPr>
            <w:r>
              <w:t>119</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083105TK</w:t>
            </w:r>
          </w:p>
        </w:tc>
        <w:tc>
          <w:tcPr>
            <w:tcW w:w="2056" w:type="dxa"/>
            <w:vAlign w:val="center"/>
          </w:tcPr>
          <w:p>
            <w:pPr>
              <w:jc w:val="center"/>
            </w:pPr>
            <w:r>
              <w:t>公安视听技术</w:t>
            </w:r>
          </w:p>
        </w:tc>
        <w:tc>
          <w:tcPr>
            <w:tcW w:w="1785" w:type="dxa"/>
            <w:vAlign w:val="center"/>
          </w:tcPr>
          <w:p>
            <w:pPr>
              <w:jc w:val="center"/>
            </w:pPr>
            <w:r>
              <w:t>79</w:t>
            </w:r>
          </w:p>
        </w:tc>
        <w:tc>
          <w:tcPr>
            <w:tcW w:w="1364" w:type="dxa"/>
            <w:vAlign w:val="center"/>
          </w:tcPr>
          <w:p>
            <w:pPr>
              <w:jc w:val="center"/>
            </w:pPr>
            <w:r>
              <w:t>79</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083108TK</w:t>
            </w:r>
          </w:p>
        </w:tc>
        <w:tc>
          <w:tcPr>
            <w:tcW w:w="2056" w:type="dxa"/>
            <w:vAlign w:val="center"/>
          </w:tcPr>
          <w:p>
            <w:pPr>
              <w:jc w:val="center"/>
            </w:pPr>
            <w:r>
              <w:t>网络安全与执法</w:t>
            </w:r>
          </w:p>
        </w:tc>
        <w:tc>
          <w:tcPr>
            <w:tcW w:w="1785" w:type="dxa"/>
            <w:vAlign w:val="center"/>
          </w:tcPr>
          <w:p>
            <w:pPr>
              <w:jc w:val="center"/>
            </w:pPr>
            <w:r>
              <w:t>158</w:t>
            </w:r>
          </w:p>
        </w:tc>
        <w:tc>
          <w:tcPr>
            <w:tcW w:w="1364" w:type="dxa"/>
            <w:vAlign w:val="center"/>
          </w:tcPr>
          <w:p>
            <w:pPr>
              <w:jc w:val="center"/>
            </w:pPr>
            <w:r>
              <w:t>158</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全校整体</w:t>
            </w:r>
          </w:p>
        </w:tc>
        <w:tc>
          <w:tcPr>
            <w:tcW w:w="2056" w:type="dxa"/>
            <w:vAlign w:val="center"/>
          </w:tcPr>
          <w:p>
            <w:pPr>
              <w:jc w:val="center"/>
            </w:pPr>
            <w:r>
              <w:t>/</w:t>
            </w:r>
          </w:p>
        </w:tc>
        <w:tc>
          <w:tcPr>
            <w:tcW w:w="1785" w:type="dxa"/>
            <w:vAlign w:val="center"/>
          </w:tcPr>
          <w:p>
            <w:pPr>
              <w:jc w:val="center"/>
            </w:pPr>
            <w:r>
              <w:t>1296</w:t>
            </w:r>
          </w:p>
        </w:tc>
        <w:tc>
          <w:tcPr>
            <w:tcW w:w="1364" w:type="dxa"/>
            <w:vAlign w:val="center"/>
          </w:tcPr>
          <w:p>
            <w:pPr>
              <w:jc w:val="center"/>
            </w:pPr>
            <w:r>
              <w:t>1295</w:t>
            </w:r>
          </w:p>
        </w:tc>
        <w:tc>
          <w:tcPr>
            <w:tcW w:w="1242" w:type="dxa"/>
            <w:vAlign w:val="center"/>
          </w:tcPr>
          <w:p>
            <w:pPr>
              <w:jc w:val="center"/>
            </w:pPr>
            <w:r>
              <w:t>99.92</w:t>
            </w:r>
          </w:p>
        </w:tc>
      </w:tr>
    </w:tbl>
    <w:p>
      <w:pPr>
        <w:jc w:val="left"/>
      </w:pPr>
    </w:p>
    <w:p>
      <w:pPr>
        <w:jc w:val="left"/>
      </w:pPr>
      <w:r>
        <w:rPr>
          <w:rFonts w:hint="eastAsia" w:ascii="宋体" w:hAnsi="宋体" w:eastAsia="宋体"/>
          <w:sz w:val="24"/>
          <w:szCs w:val="24"/>
        </w:rPr>
        <w:t>21. 应届本科毕业生学位授予率</w:t>
      </w:r>
      <w:r>
        <w:rPr>
          <w:rFonts w:hint="eastAsia" w:ascii="宋体" w:hAnsi="宋体" w:eastAsia="宋体"/>
          <w:sz w:val="24"/>
          <w:szCs w:val="24"/>
          <w:u w:val="single"/>
        </w:rPr>
        <w:t>100.00</w:t>
      </w:r>
      <w:r>
        <w:rPr>
          <w:rFonts w:ascii="宋体" w:hAnsi="宋体" w:eastAsia="宋体"/>
          <w:sz w:val="24"/>
          <w:u w:val="single"/>
        </w:rPr>
        <w:t>%，</w:t>
      </w:r>
      <w:r>
        <w:rPr>
          <w:rFonts w:hint="eastAsia" w:ascii="宋体" w:hAnsi="宋体" w:eastAsia="宋体"/>
          <w:sz w:val="24"/>
          <w:szCs w:val="24"/>
          <w:u w:val="single"/>
        </w:rPr>
        <w:t>分专业本科生学位授予率见附表8。</w:t>
      </w:r>
    </w:p>
    <w:p>
      <w:pPr>
        <w:jc w:val="center"/>
      </w:pPr>
      <w:r>
        <w:rPr>
          <w:rFonts w:hint="eastAsia" w:ascii="宋体" w:hAnsi="宋体" w:eastAsia="宋体"/>
          <w:sz w:val="24"/>
          <w:szCs w:val="24"/>
        </w:rPr>
        <w:t>附表8  分专业本科生学位授予率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46"/>
        <w:gridCol w:w="2390"/>
        <w:gridCol w:w="1420"/>
        <w:gridCol w:w="1575"/>
        <w:gridCol w:w="12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846" w:type="dxa"/>
            <w:vAlign w:val="center"/>
          </w:tcPr>
          <w:p>
            <w:pPr>
              <w:jc w:val="center"/>
            </w:pPr>
            <w:r>
              <w:rPr>
                <w:rFonts w:hint="eastAsia" w:ascii="宋体" w:hAnsi="宋体" w:eastAsia="宋体"/>
                <w:szCs w:val="21"/>
              </w:rPr>
              <w:t>专业代码</w:t>
            </w:r>
          </w:p>
        </w:tc>
        <w:tc>
          <w:tcPr>
            <w:tcW w:w="2390" w:type="dxa"/>
            <w:vAlign w:val="center"/>
          </w:tcPr>
          <w:p>
            <w:pPr>
              <w:jc w:val="center"/>
            </w:pPr>
            <w:r>
              <w:rPr>
                <w:rFonts w:hint="eastAsia" w:ascii="宋体" w:hAnsi="宋体" w:eastAsia="宋体"/>
                <w:szCs w:val="21"/>
              </w:rPr>
              <w:t>专业名称</w:t>
            </w:r>
          </w:p>
        </w:tc>
        <w:tc>
          <w:tcPr>
            <w:tcW w:w="1420" w:type="dxa"/>
            <w:vAlign w:val="center"/>
          </w:tcPr>
          <w:p>
            <w:pPr>
              <w:jc w:val="center"/>
            </w:pPr>
            <w:r>
              <w:rPr>
                <w:rFonts w:hint="eastAsia" w:ascii="宋体" w:hAnsi="宋体" w:eastAsia="宋体"/>
                <w:szCs w:val="21"/>
              </w:rPr>
              <w:t>毕业人数</w:t>
            </w:r>
          </w:p>
        </w:tc>
        <w:tc>
          <w:tcPr>
            <w:tcW w:w="1575" w:type="dxa"/>
            <w:vAlign w:val="center"/>
          </w:tcPr>
          <w:p>
            <w:pPr>
              <w:jc w:val="center"/>
            </w:pPr>
            <w:r>
              <w:rPr>
                <w:rFonts w:hint="eastAsia" w:ascii="宋体" w:hAnsi="宋体" w:eastAsia="宋体"/>
                <w:szCs w:val="21"/>
              </w:rPr>
              <w:t>获得学位人数</w:t>
            </w:r>
          </w:p>
        </w:tc>
        <w:tc>
          <w:tcPr>
            <w:tcW w:w="1291" w:type="dxa"/>
            <w:vAlign w:val="center"/>
          </w:tcPr>
          <w:p>
            <w:pPr>
              <w:jc w:val="center"/>
            </w:pPr>
            <w:r>
              <w:rPr>
                <w:rFonts w:hint="eastAsia" w:ascii="宋体" w:hAnsi="宋体" w:eastAsia="宋体"/>
                <w:szCs w:val="21"/>
              </w:rPr>
              <w:t>学位授予率（%）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030103T</w:t>
            </w:r>
          </w:p>
        </w:tc>
        <w:tc>
          <w:tcPr>
            <w:tcW w:w="2390" w:type="dxa"/>
            <w:vAlign w:val="center"/>
          </w:tcPr>
          <w:p>
            <w:pPr>
              <w:jc w:val="center"/>
            </w:pPr>
            <w:r>
              <w:t>监狱学</w:t>
            </w:r>
          </w:p>
        </w:tc>
        <w:tc>
          <w:tcPr>
            <w:tcW w:w="1420" w:type="dxa"/>
            <w:vAlign w:val="center"/>
          </w:tcPr>
          <w:p>
            <w:pPr>
              <w:jc w:val="center"/>
            </w:pPr>
            <w:r>
              <w:t>100</w:t>
            </w:r>
          </w:p>
        </w:tc>
        <w:tc>
          <w:tcPr>
            <w:tcW w:w="1575" w:type="dxa"/>
            <w:vAlign w:val="center"/>
          </w:tcPr>
          <w:p>
            <w:pPr>
              <w:jc w:val="center"/>
            </w:pPr>
            <w:r>
              <w:t>100</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030601K</w:t>
            </w:r>
          </w:p>
        </w:tc>
        <w:tc>
          <w:tcPr>
            <w:tcW w:w="2390" w:type="dxa"/>
            <w:vAlign w:val="center"/>
          </w:tcPr>
          <w:p>
            <w:pPr>
              <w:jc w:val="center"/>
            </w:pPr>
            <w:r>
              <w:t>治安学</w:t>
            </w:r>
          </w:p>
        </w:tc>
        <w:tc>
          <w:tcPr>
            <w:tcW w:w="1420" w:type="dxa"/>
            <w:vAlign w:val="center"/>
          </w:tcPr>
          <w:p>
            <w:pPr>
              <w:jc w:val="center"/>
            </w:pPr>
            <w:r>
              <w:t>239</w:t>
            </w:r>
          </w:p>
        </w:tc>
        <w:tc>
          <w:tcPr>
            <w:tcW w:w="1575" w:type="dxa"/>
            <w:vAlign w:val="center"/>
          </w:tcPr>
          <w:p>
            <w:pPr>
              <w:jc w:val="center"/>
            </w:pPr>
            <w:r>
              <w:t>239</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030602K</w:t>
            </w:r>
          </w:p>
        </w:tc>
        <w:tc>
          <w:tcPr>
            <w:tcW w:w="2390" w:type="dxa"/>
            <w:vAlign w:val="center"/>
          </w:tcPr>
          <w:p>
            <w:pPr>
              <w:jc w:val="center"/>
            </w:pPr>
            <w:r>
              <w:t>侦查学</w:t>
            </w:r>
          </w:p>
        </w:tc>
        <w:tc>
          <w:tcPr>
            <w:tcW w:w="1420" w:type="dxa"/>
            <w:vAlign w:val="center"/>
          </w:tcPr>
          <w:p>
            <w:pPr>
              <w:jc w:val="center"/>
            </w:pPr>
            <w:r>
              <w:t>161</w:t>
            </w:r>
          </w:p>
        </w:tc>
        <w:tc>
          <w:tcPr>
            <w:tcW w:w="1575" w:type="dxa"/>
            <w:vAlign w:val="center"/>
          </w:tcPr>
          <w:p>
            <w:pPr>
              <w:jc w:val="center"/>
            </w:pPr>
            <w:r>
              <w:t>161</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030606TK</w:t>
            </w:r>
          </w:p>
        </w:tc>
        <w:tc>
          <w:tcPr>
            <w:tcW w:w="2390" w:type="dxa"/>
            <w:vAlign w:val="center"/>
          </w:tcPr>
          <w:p>
            <w:pPr>
              <w:jc w:val="center"/>
            </w:pPr>
            <w:r>
              <w:t>经济犯罪侦查</w:t>
            </w:r>
          </w:p>
        </w:tc>
        <w:tc>
          <w:tcPr>
            <w:tcW w:w="1420" w:type="dxa"/>
            <w:vAlign w:val="center"/>
          </w:tcPr>
          <w:p>
            <w:pPr>
              <w:jc w:val="center"/>
            </w:pPr>
            <w:r>
              <w:t>81</w:t>
            </w:r>
          </w:p>
        </w:tc>
        <w:tc>
          <w:tcPr>
            <w:tcW w:w="1575" w:type="dxa"/>
            <w:vAlign w:val="center"/>
          </w:tcPr>
          <w:p>
            <w:pPr>
              <w:jc w:val="center"/>
            </w:pPr>
            <w:r>
              <w:t>81</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030611TK</w:t>
            </w:r>
          </w:p>
        </w:tc>
        <w:tc>
          <w:tcPr>
            <w:tcW w:w="2390" w:type="dxa"/>
            <w:vAlign w:val="center"/>
          </w:tcPr>
          <w:p>
            <w:pPr>
              <w:jc w:val="center"/>
            </w:pPr>
            <w:r>
              <w:t>犯罪学</w:t>
            </w:r>
          </w:p>
        </w:tc>
        <w:tc>
          <w:tcPr>
            <w:tcW w:w="1420" w:type="dxa"/>
            <w:vAlign w:val="center"/>
          </w:tcPr>
          <w:p>
            <w:pPr>
              <w:jc w:val="center"/>
            </w:pPr>
            <w:r>
              <w:t>80</w:t>
            </w:r>
          </w:p>
        </w:tc>
        <w:tc>
          <w:tcPr>
            <w:tcW w:w="1575" w:type="dxa"/>
            <w:vAlign w:val="center"/>
          </w:tcPr>
          <w:p>
            <w:pPr>
              <w:jc w:val="center"/>
            </w:pPr>
            <w:r>
              <w:t>80</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030615TK</w:t>
            </w:r>
          </w:p>
        </w:tc>
        <w:tc>
          <w:tcPr>
            <w:tcW w:w="2390" w:type="dxa"/>
            <w:vAlign w:val="center"/>
          </w:tcPr>
          <w:p>
            <w:pPr>
              <w:jc w:val="center"/>
            </w:pPr>
            <w:r>
              <w:t>警务指挥与战术</w:t>
            </w:r>
          </w:p>
        </w:tc>
        <w:tc>
          <w:tcPr>
            <w:tcW w:w="1420" w:type="dxa"/>
            <w:vAlign w:val="center"/>
          </w:tcPr>
          <w:p>
            <w:pPr>
              <w:jc w:val="center"/>
            </w:pPr>
            <w:r>
              <w:t>80</w:t>
            </w:r>
          </w:p>
        </w:tc>
        <w:tc>
          <w:tcPr>
            <w:tcW w:w="1575" w:type="dxa"/>
            <w:vAlign w:val="center"/>
          </w:tcPr>
          <w:p>
            <w:pPr>
              <w:jc w:val="center"/>
            </w:pPr>
            <w:r>
              <w:t>80</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083101K</w:t>
            </w:r>
          </w:p>
        </w:tc>
        <w:tc>
          <w:tcPr>
            <w:tcW w:w="2390" w:type="dxa"/>
            <w:vAlign w:val="center"/>
          </w:tcPr>
          <w:p>
            <w:pPr>
              <w:jc w:val="center"/>
            </w:pPr>
            <w:r>
              <w:t>刑事科学技术</w:t>
            </w:r>
          </w:p>
        </w:tc>
        <w:tc>
          <w:tcPr>
            <w:tcW w:w="1420" w:type="dxa"/>
            <w:vAlign w:val="center"/>
          </w:tcPr>
          <w:p>
            <w:pPr>
              <w:jc w:val="center"/>
            </w:pPr>
            <w:r>
              <w:t>198</w:t>
            </w:r>
          </w:p>
        </w:tc>
        <w:tc>
          <w:tcPr>
            <w:tcW w:w="1575" w:type="dxa"/>
            <w:vAlign w:val="center"/>
          </w:tcPr>
          <w:p>
            <w:pPr>
              <w:jc w:val="center"/>
            </w:pPr>
            <w:r>
              <w:t>198</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083103TK</w:t>
            </w:r>
          </w:p>
        </w:tc>
        <w:tc>
          <w:tcPr>
            <w:tcW w:w="2390" w:type="dxa"/>
            <w:vAlign w:val="center"/>
          </w:tcPr>
          <w:p>
            <w:pPr>
              <w:jc w:val="center"/>
            </w:pPr>
            <w:r>
              <w:t>交通管理工程</w:t>
            </w:r>
          </w:p>
        </w:tc>
        <w:tc>
          <w:tcPr>
            <w:tcW w:w="1420" w:type="dxa"/>
            <w:vAlign w:val="center"/>
          </w:tcPr>
          <w:p>
            <w:pPr>
              <w:jc w:val="center"/>
            </w:pPr>
            <w:r>
              <w:t>119</w:t>
            </w:r>
          </w:p>
        </w:tc>
        <w:tc>
          <w:tcPr>
            <w:tcW w:w="1575" w:type="dxa"/>
            <w:vAlign w:val="center"/>
          </w:tcPr>
          <w:p>
            <w:pPr>
              <w:jc w:val="center"/>
            </w:pPr>
            <w:r>
              <w:t>119</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083105TK</w:t>
            </w:r>
          </w:p>
        </w:tc>
        <w:tc>
          <w:tcPr>
            <w:tcW w:w="2390" w:type="dxa"/>
            <w:vAlign w:val="center"/>
          </w:tcPr>
          <w:p>
            <w:pPr>
              <w:jc w:val="center"/>
            </w:pPr>
            <w:r>
              <w:t>公安视听技术</w:t>
            </w:r>
          </w:p>
        </w:tc>
        <w:tc>
          <w:tcPr>
            <w:tcW w:w="1420" w:type="dxa"/>
            <w:vAlign w:val="center"/>
          </w:tcPr>
          <w:p>
            <w:pPr>
              <w:jc w:val="center"/>
            </w:pPr>
            <w:r>
              <w:t>79</w:t>
            </w:r>
          </w:p>
        </w:tc>
        <w:tc>
          <w:tcPr>
            <w:tcW w:w="1575" w:type="dxa"/>
            <w:vAlign w:val="center"/>
          </w:tcPr>
          <w:p>
            <w:pPr>
              <w:jc w:val="center"/>
            </w:pPr>
            <w:r>
              <w:t>79</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083108TK</w:t>
            </w:r>
          </w:p>
        </w:tc>
        <w:tc>
          <w:tcPr>
            <w:tcW w:w="2390" w:type="dxa"/>
            <w:vAlign w:val="center"/>
          </w:tcPr>
          <w:p>
            <w:pPr>
              <w:jc w:val="center"/>
            </w:pPr>
            <w:r>
              <w:t>网络安全与执法</w:t>
            </w:r>
          </w:p>
        </w:tc>
        <w:tc>
          <w:tcPr>
            <w:tcW w:w="1420" w:type="dxa"/>
            <w:vAlign w:val="center"/>
          </w:tcPr>
          <w:p>
            <w:pPr>
              <w:jc w:val="center"/>
            </w:pPr>
            <w:r>
              <w:t>158</w:t>
            </w:r>
          </w:p>
        </w:tc>
        <w:tc>
          <w:tcPr>
            <w:tcW w:w="1575" w:type="dxa"/>
            <w:vAlign w:val="center"/>
          </w:tcPr>
          <w:p>
            <w:pPr>
              <w:jc w:val="center"/>
            </w:pPr>
            <w:r>
              <w:t>158</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全校整体</w:t>
            </w:r>
          </w:p>
        </w:tc>
        <w:tc>
          <w:tcPr>
            <w:tcW w:w="2390" w:type="dxa"/>
            <w:vAlign w:val="center"/>
          </w:tcPr>
          <w:p>
            <w:pPr>
              <w:jc w:val="center"/>
            </w:pPr>
            <w:r>
              <w:t>/</w:t>
            </w:r>
          </w:p>
        </w:tc>
        <w:tc>
          <w:tcPr>
            <w:tcW w:w="1420" w:type="dxa"/>
            <w:vAlign w:val="center"/>
          </w:tcPr>
          <w:p>
            <w:pPr>
              <w:jc w:val="center"/>
            </w:pPr>
            <w:r>
              <w:t>1295</w:t>
            </w:r>
          </w:p>
        </w:tc>
        <w:tc>
          <w:tcPr>
            <w:tcW w:w="1575" w:type="dxa"/>
            <w:vAlign w:val="center"/>
          </w:tcPr>
          <w:p>
            <w:pPr>
              <w:jc w:val="center"/>
            </w:pPr>
            <w:r>
              <w:t>1295</w:t>
            </w:r>
          </w:p>
        </w:tc>
        <w:tc>
          <w:tcPr>
            <w:tcW w:w="1291" w:type="dxa"/>
            <w:vAlign w:val="center"/>
          </w:tcPr>
          <w:p>
            <w:pPr>
              <w:jc w:val="center"/>
            </w:pPr>
            <w:r>
              <w:t>100.00</w:t>
            </w:r>
          </w:p>
        </w:tc>
      </w:tr>
    </w:tbl>
    <w:p>
      <w:pPr>
        <w:jc w:val="left"/>
      </w:pPr>
    </w:p>
    <w:p>
      <w:pPr>
        <w:jc w:val="left"/>
      </w:pPr>
      <w:r>
        <w:rPr>
          <w:rFonts w:hint="eastAsia" w:ascii="宋体" w:hAnsi="宋体" w:eastAsia="宋体"/>
          <w:sz w:val="24"/>
          <w:szCs w:val="24"/>
        </w:rPr>
        <w:t>22. 应届本科毕业生初次就业率</w:t>
      </w:r>
      <w:r>
        <w:rPr>
          <w:rFonts w:hint="eastAsia" w:ascii="宋体" w:hAnsi="宋体" w:eastAsia="宋体"/>
          <w:sz w:val="24"/>
          <w:szCs w:val="24"/>
          <w:u w:val="single"/>
        </w:rPr>
        <w:t>87.72</w:t>
      </w:r>
      <w:r>
        <w:rPr>
          <w:rFonts w:ascii="宋体" w:hAnsi="宋体" w:eastAsia="宋体"/>
          <w:sz w:val="24"/>
          <w:u w:val="single"/>
        </w:rPr>
        <w:t>%</w:t>
      </w:r>
      <w:r>
        <w:rPr>
          <w:rFonts w:hint="eastAsia" w:ascii="宋体" w:hAnsi="宋体" w:eastAsia="宋体"/>
          <w:sz w:val="24"/>
          <w:szCs w:val="24"/>
          <w:u w:val="single"/>
        </w:rPr>
        <w:t>，分专业毕业生就业率见附表9</w:t>
      </w:r>
    </w:p>
    <w:p>
      <w:pPr>
        <w:jc w:val="center"/>
      </w:pPr>
      <w:r>
        <w:rPr>
          <w:rFonts w:hint="eastAsia" w:ascii="宋体" w:hAnsi="宋体" w:eastAsia="宋体"/>
          <w:sz w:val="24"/>
          <w:szCs w:val="24"/>
        </w:rPr>
        <w:t>附表9 分专业毕业生去向落实率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43"/>
        <w:gridCol w:w="2418"/>
        <w:gridCol w:w="1365"/>
        <w:gridCol w:w="1583"/>
        <w:gridCol w:w="13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blHeader/>
          <w:jc w:val="center"/>
        </w:trPr>
        <w:tc>
          <w:tcPr>
            <w:tcW w:w="1843" w:type="dxa"/>
            <w:vAlign w:val="center"/>
          </w:tcPr>
          <w:p>
            <w:pPr>
              <w:jc w:val="center"/>
            </w:pPr>
            <w:r>
              <w:rPr>
                <w:rFonts w:hint="eastAsia" w:ascii="宋体" w:hAnsi="宋体" w:eastAsia="宋体"/>
                <w:szCs w:val="21"/>
              </w:rPr>
              <w:t>专业代码</w:t>
            </w:r>
          </w:p>
        </w:tc>
        <w:tc>
          <w:tcPr>
            <w:tcW w:w="2418" w:type="dxa"/>
            <w:vAlign w:val="center"/>
          </w:tcPr>
          <w:p>
            <w:pPr>
              <w:jc w:val="center"/>
            </w:pPr>
            <w:r>
              <w:rPr>
                <w:rFonts w:hint="eastAsia" w:ascii="宋体" w:hAnsi="宋体" w:eastAsia="宋体"/>
                <w:szCs w:val="21"/>
              </w:rPr>
              <w:t>专业名称</w:t>
            </w:r>
          </w:p>
        </w:tc>
        <w:tc>
          <w:tcPr>
            <w:tcW w:w="1365" w:type="dxa"/>
            <w:vAlign w:val="center"/>
          </w:tcPr>
          <w:p>
            <w:pPr>
              <w:jc w:val="center"/>
              <w:rPr>
                <w:rFonts w:ascii="宋体" w:hAnsi="宋体" w:eastAsia="宋体"/>
                <w:szCs w:val="21"/>
              </w:rPr>
            </w:pPr>
            <w:r>
              <w:rPr>
                <w:rFonts w:hint="eastAsia" w:ascii="宋体" w:hAnsi="宋体" w:eastAsia="宋体"/>
                <w:szCs w:val="21"/>
              </w:rPr>
              <w:t>毕业人数</w:t>
            </w:r>
          </w:p>
        </w:tc>
        <w:tc>
          <w:tcPr>
            <w:tcW w:w="1583" w:type="dxa"/>
            <w:vAlign w:val="center"/>
          </w:tcPr>
          <w:p>
            <w:pPr>
              <w:jc w:val="center"/>
              <w:rPr>
                <w:rFonts w:ascii="宋体" w:hAnsi="宋体" w:eastAsia="宋体"/>
                <w:szCs w:val="21"/>
              </w:rPr>
            </w:pPr>
            <w:r>
              <w:rPr>
                <w:rFonts w:hint="eastAsia" w:ascii="宋体" w:hAnsi="宋体" w:eastAsia="宋体"/>
                <w:szCs w:val="21"/>
              </w:rPr>
              <w:t>去向落实人数</w:t>
            </w:r>
          </w:p>
        </w:tc>
        <w:tc>
          <w:tcPr>
            <w:tcW w:w="1313" w:type="dxa"/>
            <w:vAlign w:val="center"/>
          </w:tcPr>
          <w:p>
            <w:pPr>
              <w:jc w:val="center"/>
            </w:pPr>
            <w:r>
              <w:rPr>
                <w:rFonts w:hint="eastAsia" w:ascii="宋体" w:hAnsi="宋体" w:eastAsia="宋体"/>
                <w:szCs w:val="21"/>
              </w:rPr>
              <w:t>去向落实率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030103T</w:t>
            </w:r>
          </w:p>
        </w:tc>
        <w:tc>
          <w:tcPr>
            <w:tcW w:w="2418" w:type="dxa"/>
            <w:vAlign w:val="center"/>
          </w:tcPr>
          <w:p>
            <w:pPr>
              <w:jc w:val="center"/>
            </w:pPr>
            <w:r>
              <w:t>监狱学</w:t>
            </w:r>
          </w:p>
        </w:tc>
        <w:tc>
          <w:tcPr>
            <w:tcW w:w="1365" w:type="dxa"/>
            <w:vAlign w:val="center"/>
          </w:tcPr>
          <w:p>
            <w:pPr>
              <w:jc w:val="center"/>
            </w:pPr>
            <w:r>
              <w:t>100</w:t>
            </w:r>
          </w:p>
        </w:tc>
        <w:tc>
          <w:tcPr>
            <w:tcW w:w="1583" w:type="dxa"/>
            <w:vAlign w:val="center"/>
          </w:tcPr>
          <w:p>
            <w:pPr>
              <w:jc w:val="center"/>
            </w:pPr>
            <w:r>
              <w:t>66</w:t>
            </w:r>
          </w:p>
        </w:tc>
        <w:tc>
          <w:tcPr>
            <w:tcW w:w="1313" w:type="dxa"/>
            <w:vAlign w:val="center"/>
          </w:tcPr>
          <w:p>
            <w:pPr>
              <w:jc w:val="center"/>
            </w:pPr>
            <w:r>
              <w:t>66.00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030601K</w:t>
            </w:r>
          </w:p>
        </w:tc>
        <w:tc>
          <w:tcPr>
            <w:tcW w:w="2418" w:type="dxa"/>
            <w:vAlign w:val="center"/>
          </w:tcPr>
          <w:p>
            <w:pPr>
              <w:jc w:val="center"/>
            </w:pPr>
            <w:r>
              <w:t>治安学</w:t>
            </w:r>
          </w:p>
        </w:tc>
        <w:tc>
          <w:tcPr>
            <w:tcW w:w="1365" w:type="dxa"/>
            <w:vAlign w:val="center"/>
          </w:tcPr>
          <w:p>
            <w:pPr>
              <w:jc w:val="center"/>
            </w:pPr>
            <w:r>
              <w:t>239</w:t>
            </w:r>
          </w:p>
        </w:tc>
        <w:tc>
          <w:tcPr>
            <w:tcW w:w="1583" w:type="dxa"/>
            <w:vAlign w:val="center"/>
          </w:tcPr>
          <w:p>
            <w:pPr>
              <w:jc w:val="center"/>
            </w:pPr>
            <w:r>
              <w:t>219</w:t>
            </w:r>
          </w:p>
        </w:tc>
        <w:tc>
          <w:tcPr>
            <w:tcW w:w="1313" w:type="dxa"/>
            <w:vAlign w:val="center"/>
          </w:tcPr>
          <w:p>
            <w:pPr>
              <w:jc w:val="center"/>
            </w:pPr>
            <w:r>
              <w:t>91.63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030602K</w:t>
            </w:r>
          </w:p>
        </w:tc>
        <w:tc>
          <w:tcPr>
            <w:tcW w:w="2418" w:type="dxa"/>
            <w:vAlign w:val="center"/>
          </w:tcPr>
          <w:p>
            <w:pPr>
              <w:jc w:val="center"/>
            </w:pPr>
            <w:r>
              <w:t>侦查学</w:t>
            </w:r>
          </w:p>
        </w:tc>
        <w:tc>
          <w:tcPr>
            <w:tcW w:w="1365" w:type="dxa"/>
            <w:vAlign w:val="center"/>
          </w:tcPr>
          <w:p>
            <w:pPr>
              <w:jc w:val="center"/>
            </w:pPr>
            <w:r>
              <w:t>161</w:t>
            </w:r>
          </w:p>
        </w:tc>
        <w:tc>
          <w:tcPr>
            <w:tcW w:w="1583" w:type="dxa"/>
            <w:vAlign w:val="center"/>
          </w:tcPr>
          <w:p>
            <w:pPr>
              <w:jc w:val="center"/>
            </w:pPr>
            <w:r>
              <w:t>144</w:t>
            </w:r>
          </w:p>
        </w:tc>
        <w:tc>
          <w:tcPr>
            <w:tcW w:w="1313" w:type="dxa"/>
            <w:vAlign w:val="center"/>
          </w:tcPr>
          <w:p>
            <w:pPr>
              <w:jc w:val="center"/>
            </w:pPr>
            <w:r>
              <w:t>89.44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030606TK</w:t>
            </w:r>
          </w:p>
        </w:tc>
        <w:tc>
          <w:tcPr>
            <w:tcW w:w="2418" w:type="dxa"/>
            <w:vAlign w:val="center"/>
          </w:tcPr>
          <w:p>
            <w:pPr>
              <w:jc w:val="center"/>
            </w:pPr>
            <w:r>
              <w:t>经济犯罪侦查</w:t>
            </w:r>
          </w:p>
        </w:tc>
        <w:tc>
          <w:tcPr>
            <w:tcW w:w="1365" w:type="dxa"/>
            <w:vAlign w:val="center"/>
          </w:tcPr>
          <w:p>
            <w:pPr>
              <w:jc w:val="center"/>
            </w:pPr>
            <w:r>
              <w:t>81</w:t>
            </w:r>
          </w:p>
        </w:tc>
        <w:tc>
          <w:tcPr>
            <w:tcW w:w="1583" w:type="dxa"/>
            <w:vAlign w:val="center"/>
          </w:tcPr>
          <w:p>
            <w:pPr>
              <w:jc w:val="center"/>
            </w:pPr>
            <w:r>
              <w:t>74</w:t>
            </w:r>
          </w:p>
        </w:tc>
        <w:tc>
          <w:tcPr>
            <w:tcW w:w="1313" w:type="dxa"/>
            <w:vAlign w:val="center"/>
          </w:tcPr>
          <w:p>
            <w:pPr>
              <w:jc w:val="center"/>
            </w:pPr>
            <w:r>
              <w:t>91.36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030611TK</w:t>
            </w:r>
          </w:p>
        </w:tc>
        <w:tc>
          <w:tcPr>
            <w:tcW w:w="2418" w:type="dxa"/>
            <w:vAlign w:val="center"/>
          </w:tcPr>
          <w:p>
            <w:pPr>
              <w:jc w:val="center"/>
            </w:pPr>
            <w:r>
              <w:t>犯罪学</w:t>
            </w:r>
          </w:p>
        </w:tc>
        <w:tc>
          <w:tcPr>
            <w:tcW w:w="1365" w:type="dxa"/>
            <w:vAlign w:val="center"/>
          </w:tcPr>
          <w:p>
            <w:pPr>
              <w:jc w:val="center"/>
            </w:pPr>
            <w:r>
              <w:t>80</w:t>
            </w:r>
          </w:p>
        </w:tc>
        <w:tc>
          <w:tcPr>
            <w:tcW w:w="1583" w:type="dxa"/>
            <w:vAlign w:val="center"/>
          </w:tcPr>
          <w:p>
            <w:pPr>
              <w:jc w:val="center"/>
            </w:pPr>
            <w:r>
              <w:t>66</w:t>
            </w:r>
          </w:p>
        </w:tc>
        <w:tc>
          <w:tcPr>
            <w:tcW w:w="1313" w:type="dxa"/>
            <w:vAlign w:val="center"/>
          </w:tcPr>
          <w:p>
            <w:pPr>
              <w:jc w:val="center"/>
            </w:pPr>
            <w:r>
              <w:t>82.50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030615TK</w:t>
            </w:r>
          </w:p>
        </w:tc>
        <w:tc>
          <w:tcPr>
            <w:tcW w:w="2418" w:type="dxa"/>
            <w:vAlign w:val="center"/>
          </w:tcPr>
          <w:p>
            <w:pPr>
              <w:jc w:val="center"/>
            </w:pPr>
            <w:r>
              <w:t>警务指挥与战术</w:t>
            </w:r>
          </w:p>
        </w:tc>
        <w:tc>
          <w:tcPr>
            <w:tcW w:w="1365" w:type="dxa"/>
            <w:vAlign w:val="center"/>
          </w:tcPr>
          <w:p>
            <w:pPr>
              <w:jc w:val="center"/>
            </w:pPr>
            <w:r>
              <w:t>80</w:t>
            </w:r>
          </w:p>
        </w:tc>
        <w:tc>
          <w:tcPr>
            <w:tcW w:w="1583" w:type="dxa"/>
            <w:vAlign w:val="center"/>
          </w:tcPr>
          <w:p>
            <w:pPr>
              <w:jc w:val="center"/>
            </w:pPr>
            <w:r>
              <w:t>67</w:t>
            </w:r>
          </w:p>
        </w:tc>
        <w:tc>
          <w:tcPr>
            <w:tcW w:w="1313" w:type="dxa"/>
            <w:vAlign w:val="center"/>
          </w:tcPr>
          <w:p>
            <w:pPr>
              <w:jc w:val="center"/>
            </w:pPr>
            <w:r>
              <w:t>83.75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083101K</w:t>
            </w:r>
          </w:p>
        </w:tc>
        <w:tc>
          <w:tcPr>
            <w:tcW w:w="2418" w:type="dxa"/>
            <w:vAlign w:val="center"/>
          </w:tcPr>
          <w:p>
            <w:pPr>
              <w:jc w:val="center"/>
            </w:pPr>
            <w:r>
              <w:t>刑事科学技术</w:t>
            </w:r>
          </w:p>
        </w:tc>
        <w:tc>
          <w:tcPr>
            <w:tcW w:w="1365" w:type="dxa"/>
            <w:vAlign w:val="center"/>
          </w:tcPr>
          <w:p>
            <w:pPr>
              <w:jc w:val="center"/>
            </w:pPr>
            <w:r>
              <w:t>198</w:t>
            </w:r>
          </w:p>
        </w:tc>
        <w:tc>
          <w:tcPr>
            <w:tcW w:w="1583" w:type="dxa"/>
            <w:vAlign w:val="center"/>
          </w:tcPr>
          <w:p>
            <w:pPr>
              <w:jc w:val="center"/>
            </w:pPr>
            <w:r>
              <w:t>179</w:t>
            </w:r>
          </w:p>
        </w:tc>
        <w:tc>
          <w:tcPr>
            <w:tcW w:w="1313" w:type="dxa"/>
            <w:vAlign w:val="center"/>
          </w:tcPr>
          <w:p>
            <w:pPr>
              <w:jc w:val="center"/>
            </w:pPr>
            <w:r>
              <w:t>90.40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083103TK</w:t>
            </w:r>
          </w:p>
        </w:tc>
        <w:tc>
          <w:tcPr>
            <w:tcW w:w="2418" w:type="dxa"/>
            <w:vAlign w:val="center"/>
          </w:tcPr>
          <w:p>
            <w:pPr>
              <w:jc w:val="center"/>
            </w:pPr>
            <w:r>
              <w:t>交通管理工程</w:t>
            </w:r>
          </w:p>
        </w:tc>
        <w:tc>
          <w:tcPr>
            <w:tcW w:w="1365" w:type="dxa"/>
            <w:vAlign w:val="center"/>
          </w:tcPr>
          <w:p>
            <w:pPr>
              <w:jc w:val="center"/>
            </w:pPr>
            <w:r>
              <w:t>119</w:t>
            </w:r>
          </w:p>
        </w:tc>
        <w:tc>
          <w:tcPr>
            <w:tcW w:w="1583" w:type="dxa"/>
            <w:vAlign w:val="center"/>
          </w:tcPr>
          <w:p>
            <w:pPr>
              <w:jc w:val="center"/>
            </w:pPr>
            <w:r>
              <w:t>103</w:t>
            </w:r>
          </w:p>
        </w:tc>
        <w:tc>
          <w:tcPr>
            <w:tcW w:w="1313" w:type="dxa"/>
            <w:vAlign w:val="center"/>
          </w:tcPr>
          <w:p>
            <w:pPr>
              <w:jc w:val="center"/>
            </w:pPr>
            <w:r>
              <w:t>86.55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083105TK</w:t>
            </w:r>
          </w:p>
        </w:tc>
        <w:tc>
          <w:tcPr>
            <w:tcW w:w="2418" w:type="dxa"/>
            <w:vAlign w:val="center"/>
          </w:tcPr>
          <w:p>
            <w:pPr>
              <w:jc w:val="center"/>
            </w:pPr>
            <w:r>
              <w:t>公安视听技术</w:t>
            </w:r>
          </w:p>
        </w:tc>
        <w:tc>
          <w:tcPr>
            <w:tcW w:w="1365" w:type="dxa"/>
            <w:vAlign w:val="center"/>
          </w:tcPr>
          <w:p>
            <w:pPr>
              <w:jc w:val="center"/>
            </w:pPr>
            <w:r>
              <w:t>79</w:t>
            </w:r>
          </w:p>
        </w:tc>
        <w:tc>
          <w:tcPr>
            <w:tcW w:w="1583" w:type="dxa"/>
            <w:vAlign w:val="center"/>
          </w:tcPr>
          <w:p>
            <w:pPr>
              <w:jc w:val="center"/>
            </w:pPr>
            <w:r>
              <w:t>71</w:t>
            </w:r>
          </w:p>
        </w:tc>
        <w:tc>
          <w:tcPr>
            <w:tcW w:w="1313" w:type="dxa"/>
            <w:vAlign w:val="center"/>
          </w:tcPr>
          <w:p>
            <w:pPr>
              <w:jc w:val="center"/>
            </w:pPr>
            <w:r>
              <w:t>89.87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083108TK</w:t>
            </w:r>
          </w:p>
        </w:tc>
        <w:tc>
          <w:tcPr>
            <w:tcW w:w="2418" w:type="dxa"/>
            <w:vAlign w:val="center"/>
          </w:tcPr>
          <w:p>
            <w:pPr>
              <w:jc w:val="center"/>
            </w:pPr>
            <w:r>
              <w:t>网络安全与执法</w:t>
            </w:r>
          </w:p>
        </w:tc>
        <w:tc>
          <w:tcPr>
            <w:tcW w:w="1365" w:type="dxa"/>
            <w:vAlign w:val="center"/>
          </w:tcPr>
          <w:p>
            <w:pPr>
              <w:jc w:val="center"/>
            </w:pPr>
            <w:r>
              <w:t>158</w:t>
            </w:r>
          </w:p>
        </w:tc>
        <w:tc>
          <w:tcPr>
            <w:tcW w:w="1583" w:type="dxa"/>
            <w:vAlign w:val="center"/>
          </w:tcPr>
          <w:p>
            <w:pPr>
              <w:jc w:val="center"/>
            </w:pPr>
            <w:r>
              <w:t>147</w:t>
            </w:r>
          </w:p>
        </w:tc>
        <w:tc>
          <w:tcPr>
            <w:tcW w:w="1313" w:type="dxa"/>
            <w:vAlign w:val="center"/>
          </w:tcPr>
          <w:p>
            <w:pPr>
              <w:jc w:val="center"/>
            </w:pPr>
            <w:r>
              <w:t>93.04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全校整体</w:t>
            </w:r>
          </w:p>
        </w:tc>
        <w:tc>
          <w:tcPr>
            <w:tcW w:w="2418" w:type="dxa"/>
            <w:vAlign w:val="center"/>
          </w:tcPr>
          <w:p>
            <w:pPr>
              <w:jc w:val="center"/>
            </w:pPr>
            <w:r>
              <w:t>/</w:t>
            </w:r>
          </w:p>
        </w:tc>
        <w:tc>
          <w:tcPr>
            <w:tcW w:w="1365" w:type="dxa"/>
            <w:vAlign w:val="center"/>
          </w:tcPr>
          <w:p>
            <w:pPr>
              <w:jc w:val="center"/>
            </w:pPr>
            <w:r>
              <w:t>1295</w:t>
            </w:r>
          </w:p>
        </w:tc>
        <w:tc>
          <w:tcPr>
            <w:tcW w:w="1583" w:type="dxa"/>
            <w:vAlign w:val="center"/>
          </w:tcPr>
          <w:p>
            <w:pPr>
              <w:jc w:val="center"/>
            </w:pPr>
            <w:r>
              <w:t>1136</w:t>
            </w:r>
          </w:p>
        </w:tc>
        <w:tc>
          <w:tcPr>
            <w:tcW w:w="1313" w:type="dxa"/>
            <w:vAlign w:val="center"/>
          </w:tcPr>
          <w:p>
            <w:pPr>
              <w:jc w:val="center"/>
            </w:pPr>
            <w:r>
              <w:t>87.72</w:t>
            </w:r>
          </w:p>
        </w:tc>
      </w:tr>
    </w:tbl>
    <w:p>
      <w:pPr>
        <w:jc w:val="left"/>
      </w:pPr>
    </w:p>
    <w:p>
      <w:pPr>
        <w:jc w:val="left"/>
      </w:pPr>
      <w:r>
        <w:rPr>
          <w:rFonts w:hint="eastAsia" w:ascii="宋体" w:hAnsi="宋体" w:eastAsia="宋体"/>
          <w:sz w:val="24"/>
          <w:szCs w:val="24"/>
        </w:rPr>
        <w:t>23. 体质测试达标率</w:t>
      </w:r>
      <w:r>
        <w:rPr>
          <w:rFonts w:hint="eastAsia" w:ascii="宋体" w:hAnsi="宋体" w:eastAsia="宋体"/>
          <w:sz w:val="24"/>
          <w:szCs w:val="24"/>
          <w:u w:val="single"/>
        </w:rPr>
        <w:t>94.78</w:t>
      </w:r>
      <w:r>
        <w:rPr>
          <w:rFonts w:ascii="宋体" w:hAnsi="宋体" w:eastAsia="宋体"/>
          <w:sz w:val="24"/>
          <w:u w:val="single"/>
        </w:rPr>
        <w:t>%</w:t>
      </w:r>
      <w:r>
        <w:rPr>
          <w:rFonts w:hint="eastAsia" w:ascii="宋体" w:hAnsi="宋体" w:eastAsia="宋体"/>
          <w:sz w:val="24"/>
          <w:szCs w:val="24"/>
          <w:u w:val="single"/>
        </w:rPr>
        <w:t>，分专业体质测试合格率见附表10。</w:t>
      </w:r>
    </w:p>
    <w:p>
      <w:pPr>
        <w:jc w:val="center"/>
      </w:pPr>
      <w:r>
        <w:rPr>
          <w:rFonts w:hint="eastAsia" w:ascii="宋体" w:hAnsi="宋体" w:eastAsia="宋体"/>
          <w:sz w:val="24"/>
          <w:szCs w:val="24"/>
        </w:rPr>
        <w:t>附表10  分专业体质测试合格率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41"/>
        <w:gridCol w:w="2376"/>
        <w:gridCol w:w="1504"/>
        <w:gridCol w:w="1504"/>
        <w:gridCol w:w="13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741" w:type="dxa"/>
            <w:vAlign w:val="center"/>
          </w:tcPr>
          <w:p>
            <w:pPr>
              <w:jc w:val="center"/>
            </w:pPr>
            <w:r>
              <w:rPr>
                <w:rFonts w:hint="eastAsia" w:ascii="宋体" w:hAnsi="宋体" w:eastAsia="宋体"/>
                <w:szCs w:val="21"/>
              </w:rPr>
              <w:t>专业代码</w:t>
            </w:r>
          </w:p>
        </w:tc>
        <w:tc>
          <w:tcPr>
            <w:tcW w:w="2376" w:type="dxa"/>
            <w:vAlign w:val="center"/>
          </w:tcPr>
          <w:p>
            <w:pPr>
              <w:jc w:val="center"/>
            </w:pPr>
            <w:r>
              <w:rPr>
                <w:rFonts w:hint="eastAsia" w:ascii="宋体" w:hAnsi="宋体" w:eastAsia="宋体"/>
                <w:szCs w:val="21"/>
              </w:rPr>
              <w:t>专业名称</w:t>
            </w:r>
          </w:p>
        </w:tc>
        <w:tc>
          <w:tcPr>
            <w:tcW w:w="1504" w:type="dxa"/>
            <w:vAlign w:val="center"/>
          </w:tcPr>
          <w:p>
            <w:pPr>
              <w:jc w:val="center"/>
            </w:pPr>
            <w:r>
              <w:rPr>
                <w:rFonts w:hint="eastAsia" w:ascii="宋体" w:hAnsi="宋体" w:eastAsia="宋体"/>
                <w:szCs w:val="21"/>
              </w:rPr>
              <w:t>参与测试人数</w:t>
            </w:r>
          </w:p>
        </w:tc>
        <w:tc>
          <w:tcPr>
            <w:tcW w:w="1504" w:type="dxa"/>
            <w:vAlign w:val="center"/>
          </w:tcPr>
          <w:p>
            <w:pPr>
              <w:jc w:val="center"/>
            </w:pPr>
            <w:r>
              <w:rPr>
                <w:rFonts w:hint="eastAsia" w:ascii="宋体" w:hAnsi="宋体" w:eastAsia="宋体"/>
                <w:szCs w:val="21"/>
              </w:rPr>
              <w:t>测试合格人数</w:t>
            </w:r>
          </w:p>
        </w:tc>
        <w:tc>
          <w:tcPr>
            <w:tcW w:w="1397" w:type="dxa"/>
            <w:vAlign w:val="center"/>
          </w:tcPr>
          <w:p>
            <w:pPr>
              <w:jc w:val="center"/>
            </w:pPr>
            <w:r>
              <w:rPr>
                <w:rFonts w:hint="eastAsia" w:ascii="宋体" w:hAnsi="宋体" w:eastAsia="宋体"/>
                <w:szCs w:val="21"/>
              </w:rPr>
              <w:t>合格率（%）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030103T</w:t>
            </w:r>
          </w:p>
        </w:tc>
        <w:tc>
          <w:tcPr>
            <w:tcW w:w="2376" w:type="dxa"/>
            <w:vAlign w:val="center"/>
          </w:tcPr>
          <w:p>
            <w:pPr>
              <w:jc w:val="center"/>
            </w:pPr>
            <w:r>
              <w:t>监狱学</w:t>
            </w:r>
          </w:p>
        </w:tc>
        <w:tc>
          <w:tcPr>
            <w:tcW w:w="1504" w:type="dxa"/>
            <w:vAlign w:val="center"/>
          </w:tcPr>
          <w:p>
            <w:pPr>
              <w:jc w:val="center"/>
            </w:pPr>
            <w:r>
              <w:t>384</w:t>
            </w:r>
          </w:p>
        </w:tc>
        <w:tc>
          <w:tcPr>
            <w:tcW w:w="1504" w:type="dxa"/>
            <w:vAlign w:val="center"/>
          </w:tcPr>
          <w:p>
            <w:pPr>
              <w:jc w:val="center"/>
            </w:pPr>
            <w:r>
              <w:t>360</w:t>
            </w:r>
          </w:p>
        </w:tc>
        <w:tc>
          <w:tcPr>
            <w:tcW w:w="1397" w:type="dxa"/>
            <w:vAlign w:val="center"/>
          </w:tcPr>
          <w:p>
            <w:pPr>
              <w:jc w:val="center"/>
            </w:pPr>
            <w:r>
              <w:t>93.75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030601K</w:t>
            </w:r>
          </w:p>
        </w:tc>
        <w:tc>
          <w:tcPr>
            <w:tcW w:w="2376" w:type="dxa"/>
            <w:vAlign w:val="center"/>
          </w:tcPr>
          <w:p>
            <w:pPr>
              <w:jc w:val="center"/>
            </w:pPr>
            <w:r>
              <w:t>治安学</w:t>
            </w:r>
          </w:p>
        </w:tc>
        <w:tc>
          <w:tcPr>
            <w:tcW w:w="1504" w:type="dxa"/>
            <w:vAlign w:val="center"/>
          </w:tcPr>
          <w:p>
            <w:pPr>
              <w:jc w:val="center"/>
            </w:pPr>
            <w:r>
              <w:t>768</w:t>
            </w:r>
          </w:p>
        </w:tc>
        <w:tc>
          <w:tcPr>
            <w:tcW w:w="1504" w:type="dxa"/>
            <w:vAlign w:val="center"/>
          </w:tcPr>
          <w:p>
            <w:pPr>
              <w:jc w:val="center"/>
            </w:pPr>
            <w:r>
              <w:t>749</w:t>
            </w:r>
          </w:p>
        </w:tc>
        <w:tc>
          <w:tcPr>
            <w:tcW w:w="1397" w:type="dxa"/>
            <w:vAlign w:val="center"/>
          </w:tcPr>
          <w:p>
            <w:pPr>
              <w:jc w:val="center"/>
            </w:pPr>
            <w:r>
              <w:t>97.53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030602K</w:t>
            </w:r>
          </w:p>
        </w:tc>
        <w:tc>
          <w:tcPr>
            <w:tcW w:w="2376" w:type="dxa"/>
            <w:vAlign w:val="center"/>
          </w:tcPr>
          <w:p>
            <w:pPr>
              <w:jc w:val="center"/>
            </w:pPr>
            <w:r>
              <w:t>侦查学</w:t>
            </w:r>
          </w:p>
        </w:tc>
        <w:tc>
          <w:tcPr>
            <w:tcW w:w="1504" w:type="dxa"/>
            <w:vAlign w:val="center"/>
          </w:tcPr>
          <w:p>
            <w:pPr>
              <w:jc w:val="center"/>
            </w:pPr>
            <w:r>
              <w:t>559</w:t>
            </w:r>
          </w:p>
        </w:tc>
        <w:tc>
          <w:tcPr>
            <w:tcW w:w="1504" w:type="dxa"/>
            <w:vAlign w:val="center"/>
          </w:tcPr>
          <w:p>
            <w:pPr>
              <w:jc w:val="center"/>
            </w:pPr>
            <w:r>
              <w:t>552</w:t>
            </w:r>
          </w:p>
        </w:tc>
        <w:tc>
          <w:tcPr>
            <w:tcW w:w="1397" w:type="dxa"/>
            <w:vAlign w:val="center"/>
          </w:tcPr>
          <w:p>
            <w:pPr>
              <w:jc w:val="center"/>
            </w:pPr>
            <w:r>
              <w:t>98.75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030606TK</w:t>
            </w:r>
          </w:p>
        </w:tc>
        <w:tc>
          <w:tcPr>
            <w:tcW w:w="2376" w:type="dxa"/>
            <w:vAlign w:val="center"/>
          </w:tcPr>
          <w:p>
            <w:pPr>
              <w:jc w:val="center"/>
            </w:pPr>
            <w:r>
              <w:t>经济犯罪侦查</w:t>
            </w:r>
          </w:p>
        </w:tc>
        <w:tc>
          <w:tcPr>
            <w:tcW w:w="1504" w:type="dxa"/>
            <w:vAlign w:val="center"/>
          </w:tcPr>
          <w:p>
            <w:pPr>
              <w:jc w:val="center"/>
            </w:pPr>
            <w:r>
              <w:t>381</w:t>
            </w:r>
          </w:p>
        </w:tc>
        <w:tc>
          <w:tcPr>
            <w:tcW w:w="1504" w:type="dxa"/>
            <w:vAlign w:val="center"/>
          </w:tcPr>
          <w:p>
            <w:pPr>
              <w:jc w:val="center"/>
            </w:pPr>
            <w:r>
              <w:t>376</w:t>
            </w:r>
          </w:p>
        </w:tc>
        <w:tc>
          <w:tcPr>
            <w:tcW w:w="1397" w:type="dxa"/>
            <w:vAlign w:val="center"/>
          </w:tcPr>
          <w:p>
            <w:pPr>
              <w:jc w:val="center"/>
            </w:pPr>
            <w:r>
              <w:t>98.69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030611TK</w:t>
            </w:r>
          </w:p>
        </w:tc>
        <w:tc>
          <w:tcPr>
            <w:tcW w:w="2376" w:type="dxa"/>
            <w:vAlign w:val="center"/>
          </w:tcPr>
          <w:p>
            <w:pPr>
              <w:jc w:val="center"/>
            </w:pPr>
            <w:r>
              <w:t>犯罪学</w:t>
            </w:r>
          </w:p>
        </w:tc>
        <w:tc>
          <w:tcPr>
            <w:tcW w:w="1504" w:type="dxa"/>
            <w:vAlign w:val="center"/>
          </w:tcPr>
          <w:p>
            <w:pPr>
              <w:jc w:val="center"/>
            </w:pPr>
            <w:r>
              <w:t>296</w:t>
            </w:r>
          </w:p>
        </w:tc>
        <w:tc>
          <w:tcPr>
            <w:tcW w:w="1504" w:type="dxa"/>
            <w:vAlign w:val="center"/>
          </w:tcPr>
          <w:p>
            <w:pPr>
              <w:jc w:val="center"/>
            </w:pPr>
            <w:r>
              <w:t>283</w:t>
            </w:r>
          </w:p>
        </w:tc>
        <w:tc>
          <w:tcPr>
            <w:tcW w:w="1397" w:type="dxa"/>
            <w:vAlign w:val="center"/>
          </w:tcPr>
          <w:p>
            <w:pPr>
              <w:jc w:val="center"/>
            </w:pPr>
            <w:r>
              <w:t>95.61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030615TK</w:t>
            </w:r>
          </w:p>
        </w:tc>
        <w:tc>
          <w:tcPr>
            <w:tcW w:w="2376" w:type="dxa"/>
            <w:vAlign w:val="center"/>
          </w:tcPr>
          <w:p>
            <w:pPr>
              <w:jc w:val="center"/>
            </w:pPr>
            <w:r>
              <w:t>警务指挥与战术</w:t>
            </w:r>
          </w:p>
        </w:tc>
        <w:tc>
          <w:tcPr>
            <w:tcW w:w="1504" w:type="dxa"/>
            <w:vAlign w:val="center"/>
          </w:tcPr>
          <w:p>
            <w:pPr>
              <w:jc w:val="center"/>
            </w:pPr>
            <w:r>
              <w:t>316</w:t>
            </w:r>
          </w:p>
        </w:tc>
        <w:tc>
          <w:tcPr>
            <w:tcW w:w="1504" w:type="dxa"/>
            <w:vAlign w:val="center"/>
          </w:tcPr>
          <w:p>
            <w:pPr>
              <w:jc w:val="center"/>
            </w:pPr>
            <w:r>
              <w:t>311</w:t>
            </w:r>
          </w:p>
        </w:tc>
        <w:tc>
          <w:tcPr>
            <w:tcW w:w="1397" w:type="dxa"/>
            <w:vAlign w:val="center"/>
          </w:tcPr>
          <w:p>
            <w:pPr>
              <w:jc w:val="center"/>
            </w:pPr>
            <w:r>
              <w:t>98.42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083101K</w:t>
            </w:r>
          </w:p>
        </w:tc>
        <w:tc>
          <w:tcPr>
            <w:tcW w:w="2376" w:type="dxa"/>
            <w:vAlign w:val="center"/>
          </w:tcPr>
          <w:p>
            <w:pPr>
              <w:jc w:val="center"/>
            </w:pPr>
            <w:r>
              <w:t>刑事科学技术</w:t>
            </w:r>
          </w:p>
        </w:tc>
        <w:tc>
          <w:tcPr>
            <w:tcW w:w="1504" w:type="dxa"/>
            <w:vAlign w:val="center"/>
          </w:tcPr>
          <w:p>
            <w:pPr>
              <w:jc w:val="center"/>
            </w:pPr>
            <w:r>
              <w:t>560</w:t>
            </w:r>
          </w:p>
        </w:tc>
        <w:tc>
          <w:tcPr>
            <w:tcW w:w="1504" w:type="dxa"/>
            <w:vAlign w:val="center"/>
          </w:tcPr>
          <w:p>
            <w:pPr>
              <w:jc w:val="center"/>
            </w:pPr>
            <w:r>
              <w:t>550</w:t>
            </w:r>
          </w:p>
        </w:tc>
        <w:tc>
          <w:tcPr>
            <w:tcW w:w="1397" w:type="dxa"/>
            <w:vAlign w:val="center"/>
          </w:tcPr>
          <w:p>
            <w:pPr>
              <w:jc w:val="center"/>
            </w:pPr>
            <w:r>
              <w:t>98.21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083103TK</w:t>
            </w:r>
          </w:p>
        </w:tc>
        <w:tc>
          <w:tcPr>
            <w:tcW w:w="2376" w:type="dxa"/>
            <w:vAlign w:val="center"/>
          </w:tcPr>
          <w:p>
            <w:pPr>
              <w:jc w:val="center"/>
            </w:pPr>
            <w:r>
              <w:t>交通管理工程</w:t>
            </w:r>
          </w:p>
        </w:tc>
        <w:tc>
          <w:tcPr>
            <w:tcW w:w="1504" w:type="dxa"/>
            <w:vAlign w:val="center"/>
          </w:tcPr>
          <w:p>
            <w:pPr>
              <w:jc w:val="center"/>
            </w:pPr>
            <w:r>
              <w:t>649</w:t>
            </w:r>
          </w:p>
        </w:tc>
        <w:tc>
          <w:tcPr>
            <w:tcW w:w="1504" w:type="dxa"/>
            <w:vAlign w:val="center"/>
          </w:tcPr>
          <w:p>
            <w:pPr>
              <w:jc w:val="center"/>
            </w:pPr>
            <w:r>
              <w:t>514</w:t>
            </w:r>
          </w:p>
        </w:tc>
        <w:tc>
          <w:tcPr>
            <w:tcW w:w="1397" w:type="dxa"/>
            <w:vAlign w:val="center"/>
          </w:tcPr>
          <w:p>
            <w:pPr>
              <w:jc w:val="center"/>
            </w:pPr>
            <w:r>
              <w:t>79.20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083105TK</w:t>
            </w:r>
          </w:p>
        </w:tc>
        <w:tc>
          <w:tcPr>
            <w:tcW w:w="2376" w:type="dxa"/>
            <w:vAlign w:val="center"/>
          </w:tcPr>
          <w:p>
            <w:pPr>
              <w:jc w:val="center"/>
            </w:pPr>
            <w:r>
              <w:t>公安视听技术</w:t>
            </w:r>
          </w:p>
        </w:tc>
        <w:tc>
          <w:tcPr>
            <w:tcW w:w="1504" w:type="dxa"/>
            <w:vAlign w:val="center"/>
          </w:tcPr>
          <w:p>
            <w:pPr>
              <w:jc w:val="center"/>
            </w:pPr>
            <w:r>
              <w:t>280</w:t>
            </w:r>
          </w:p>
        </w:tc>
        <w:tc>
          <w:tcPr>
            <w:tcW w:w="1504" w:type="dxa"/>
            <w:vAlign w:val="center"/>
          </w:tcPr>
          <w:p>
            <w:pPr>
              <w:jc w:val="center"/>
            </w:pPr>
            <w:r>
              <w:t>277</w:t>
            </w:r>
          </w:p>
        </w:tc>
        <w:tc>
          <w:tcPr>
            <w:tcW w:w="1397" w:type="dxa"/>
            <w:vAlign w:val="center"/>
          </w:tcPr>
          <w:p>
            <w:pPr>
              <w:jc w:val="center"/>
            </w:pPr>
            <w:r>
              <w:t>98.93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083108TK</w:t>
            </w:r>
          </w:p>
        </w:tc>
        <w:tc>
          <w:tcPr>
            <w:tcW w:w="2376" w:type="dxa"/>
            <w:vAlign w:val="center"/>
          </w:tcPr>
          <w:p>
            <w:pPr>
              <w:jc w:val="center"/>
            </w:pPr>
            <w:r>
              <w:t>网络安全与执法</w:t>
            </w:r>
          </w:p>
        </w:tc>
        <w:tc>
          <w:tcPr>
            <w:tcW w:w="1504" w:type="dxa"/>
            <w:vAlign w:val="center"/>
          </w:tcPr>
          <w:p>
            <w:pPr>
              <w:jc w:val="center"/>
            </w:pPr>
            <w:r>
              <w:t>480</w:t>
            </w:r>
          </w:p>
        </w:tc>
        <w:tc>
          <w:tcPr>
            <w:tcW w:w="1504" w:type="dxa"/>
            <w:vAlign w:val="center"/>
          </w:tcPr>
          <w:p>
            <w:pPr>
              <w:jc w:val="center"/>
            </w:pPr>
            <w:r>
              <w:t>459</w:t>
            </w:r>
          </w:p>
        </w:tc>
        <w:tc>
          <w:tcPr>
            <w:tcW w:w="1397" w:type="dxa"/>
            <w:vAlign w:val="center"/>
          </w:tcPr>
          <w:p>
            <w:pPr>
              <w:jc w:val="center"/>
            </w:pPr>
            <w:r>
              <w:t>95.63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120407T</w:t>
            </w:r>
          </w:p>
        </w:tc>
        <w:tc>
          <w:tcPr>
            <w:tcW w:w="2376" w:type="dxa"/>
            <w:vAlign w:val="center"/>
          </w:tcPr>
          <w:p>
            <w:pPr>
              <w:jc w:val="center"/>
            </w:pPr>
            <w:r>
              <w:t>交通管理</w:t>
            </w:r>
          </w:p>
        </w:tc>
        <w:tc>
          <w:tcPr>
            <w:tcW w:w="1504" w:type="dxa"/>
            <w:vAlign w:val="center"/>
          </w:tcPr>
          <w:p>
            <w:pPr>
              <w:jc w:val="center"/>
            </w:pPr>
            <w:r>
              <w:t>119</w:t>
            </w:r>
          </w:p>
        </w:tc>
        <w:tc>
          <w:tcPr>
            <w:tcW w:w="1504" w:type="dxa"/>
            <w:vAlign w:val="center"/>
          </w:tcPr>
          <w:p>
            <w:pPr>
              <w:jc w:val="center"/>
            </w:pPr>
            <w:r>
              <w:t>118</w:t>
            </w:r>
          </w:p>
        </w:tc>
        <w:tc>
          <w:tcPr>
            <w:tcW w:w="1397" w:type="dxa"/>
            <w:vAlign w:val="center"/>
          </w:tcPr>
          <w:p>
            <w:pPr>
              <w:jc w:val="center"/>
            </w:pPr>
            <w:r>
              <w:t>99.16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130208TK</w:t>
            </w:r>
          </w:p>
        </w:tc>
        <w:tc>
          <w:tcPr>
            <w:tcW w:w="2376" w:type="dxa"/>
            <w:vAlign w:val="center"/>
          </w:tcPr>
          <w:p>
            <w:pPr>
              <w:jc w:val="center"/>
            </w:pPr>
            <w:r>
              <w:t>航空服务艺术与管理</w:t>
            </w:r>
          </w:p>
        </w:tc>
        <w:tc>
          <w:tcPr>
            <w:tcW w:w="1504" w:type="dxa"/>
            <w:vAlign w:val="center"/>
          </w:tcPr>
          <w:p>
            <w:pPr>
              <w:jc w:val="center"/>
            </w:pPr>
            <w:r>
              <w:t>149</w:t>
            </w:r>
          </w:p>
        </w:tc>
        <w:tc>
          <w:tcPr>
            <w:tcW w:w="1504" w:type="dxa"/>
            <w:vAlign w:val="center"/>
          </w:tcPr>
          <w:p>
            <w:pPr>
              <w:jc w:val="center"/>
            </w:pPr>
            <w:r>
              <w:t>134</w:t>
            </w:r>
          </w:p>
        </w:tc>
        <w:tc>
          <w:tcPr>
            <w:tcW w:w="1397" w:type="dxa"/>
            <w:vAlign w:val="center"/>
          </w:tcPr>
          <w:p>
            <w:pPr>
              <w:jc w:val="center"/>
            </w:pPr>
            <w:r>
              <w:t>89.93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全校整体</w:t>
            </w:r>
          </w:p>
        </w:tc>
        <w:tc>
          <w:tcPr>
            <w:tcW w:w="2376" w:type="dxa"/>
            <w:vAlign w:val="center"/>
          </w:tcPr>
          <w:p>
            <w:pPr>
              <w:jc w:val="center"/>
            </w:pPr>
            <w:r>
              <w:t>/</w:t>
            </w:r>
          </w:p>
        </w:tc>
        <w:tc>
          <w:tcPr>
            <w:tcW w:w="1504" w:type="dxa"/>
            <w:vAlign w:val="center"/>
          </w:tcPr>
          <w:p>
            <w:pPr>
              <w:jc w:val="center"/>
            </w:pPr>
            <w:r>
              <w:t>4941</w:t>
            </w:r>
          </w:p>
        </w:tc>
        <w:tc>
          <w:tcPr>
            <w:tcW w:w="1504" w:type="dxa"/>
            <w:vAlign w:val="center"/>
          </w:tcPr>
          <w:p>
            <w:pPr>
              <w:jc w:val="center"/>
            </w:pPr>
            <w:r>
              <w:t>4683</w:t>
            </w:r>
          </w:p>
        </w:tc>
        <w:tc>
          <w:tcPr>
            <w:tcW w:w="1397" w:type="dxa"/>
            <w:vAlign w:val="center"/>
          </w:tcPr>
          <w:p>
            <w:pPr>
              <w:jc w:val="center"/>
            </w:pPr>
            <w:r>
              <w:t>94.78</w:t>
            </w:r>
          </w:p>
        </w:tc>
      </w:tr>
    </w:tbl>
    <w:p>
      <w:pPr>
        <w:jc w:val="left"/>
      </w:pPr>
    </w:p>
    <w:p>
      <w:pPr>
        <w:jc w:val="left"/>
      </w:pPr>
      <w:r>
        <w:rPr>
          <w:rFonts w:hint="eastAsia" w:ascii="宋体" w:hAnsi="宋体" w:eastAsia="宋体"/>
          <w:sz w:val="24"/>
          <w:szCs w:val="24"/>
        </w:rPr>
        <w:t>24. 学生学习满意度（调查方法与结果）</w:t>
      </w:r>
    </w:p>
    <w:p>
      <w:pPr>
        <w:spacing w:line="400" w:lineRule="exact"/>
        <w:ind w:firstLine="420" w:firstLineChars="200"/>
        <w:rPr>
          <w:rFonts w:ascii="宋体" w:hAnsi="宋体" w:eastAsia="宋体"/>
          <w:sz w:val="24"/>
          <w:szCs w:val="24"/>
        </w:rPr>
      </w:pPr>
      <w:r>
        <w:drawing>
          <wp:anchor distT="0" distB="0" distL="114300" distR="114300" simplePos="0" relativeHeight="251659264" behindDoc="0" locked="0" layoutInCell="1" allowOverlap="1">
            <wp:simplePos x="0" y="0"/>
            <wp:positionH relativeFrom="column">
              <wp:posOffset>742950</wp:posOffset>
            </wp:positionH>
            <wp:positionV relativeFrom="paragraph">
              <wp:posOffset>643890</wp:posOffset>
            </wp:positionV>
            <wp:extent cx="4199890" cy="252031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199663" cy="2520000"/>
                    </a:xfrm>
                    <a:prstGeom prst="rect">
                      <a:avLst/>
                    </a:prstGeom>
                  </pic:spPr>
                </pic:pic>
              </a:graphicData>
            </a:graphic>
          </wp:anchor>
        </w:drawing>
      </w:r>
      <w:r>
        <w:rPr>
          <w:rFonts w:hint="eastAsia" w:ascii="宋体" w:hAnsi="宋体" w:eastAsia="宋体"/>
          <w:sz w:val="24"/>
          <w:szCs w:val="24"/>
        </w:rPr>
        <w:t>开展“202</w:t>
      </w:r>
      <w:r>
        <w:rPr>
          <w:rFonts w:ascii="宋体" w:hAnsi="宋体" w:eastAsia="宋体"/>
          <w:sz w:val="24"/>
          <w:szCs w:val="24"/>
        </w:rPr>
        <w:t>2</w:t>
      </w:r>
      <w:r>
        <w:rPr>
          <w:rFonts w:hint="eastAsia" w:ascii="宋体" w:hAnsi="宋体" w:eastAsia="宋体"/>
          <w:sz w:val="24"/>
          <w:szCs w:val="24"/>
        </w:rPr>
        <w:t>-202</w:t>
      </w:r>
      <w:r>
        <w:rPr>
          <w:rFonts w:ascii="宋体" w:hAnsi="宋体" w:eastAsia="宋体"/>
          <w:sz w:val="24"/>
          <w:szCs w:val="24"/>
        </w:rPr>
        <w:t>3</w:t>
      </w:r>
      <w:r>
        <w:rPr>
          <w:rFonts w:hint="eastAsia" w:ascii="宋体" w:hAnsi="宋体" w:eastAsia="宋体"/>
          <w:sz w:val="24"/>
          <w:szCs w:val="24"/>
        </w:rPr>
        <w:t>学年辽宁警察学院学生对教学工作满意度调查”，共4</w:t>
      </w:r>
      <w:r>
        <w:rPr>
          <w:rFonts w:ascii="宋体" w:hAnsi="宋体" w:eastAsia="宋体"/>
          <w:sz w:val="24"/>
          <w:szCs w:val="24"/>
        </w:rPr>
        <w:t>3</w:t>
      </w:r>
      <w:r>
        <w:rPr>
          <w:rFonts w:hint="eastAsia" w:ascii="宋体" w:hAnsi="宋体" w:eastAsia="宋体"/>
          <w:sz w:val="24"/>
          <w:szCs w:val="24"/>
        </w:rPr>
        <w:t>5</w:t>
      </w:r>
      <w:r>
        <w:rPr>
          <w:rFonts w:ascii="宋体" w:hAnsi="宋体" w:eastAsia="宋体"/>
          <w:sz w:val="24"/>
          <w:szCs w:val="24"/>
        </w:rPr>
        <w:t>2</w:t>
      </w:r>
      <w:r>
        <w:rPr>
          <w:rFonts w:hint="eastAsia" w:ascii="宋体" w:hAnsi="宋体" w:eastAsia="宋体"/>
          <w:sz w:val="24"/>
          <w:szCs w:val="24"/>
        </w:rPr>
        <w:t>名学生参与调查。经调查学生学习总体满意度如下图：</w:t>
      </w:r>
    </w:p>
    <w:p>
      <w:pPr>
        <w:spacing w:line="400" w:lineRule="exact"/>
        <w:ind w:firstLine="480" w:firstLineChars="200"/>
        <w:rPr>
          <w:rFonts w:ascii="宋体" w:hAnsi="宋体" w:eastAsia="宋体"/>
          <w:sz w:val="24"/>
          <w:szCs w:val="24"/>
        </w:rPr>
      </w:pPr>
    </w:p>
    <w:p>
      <w:pPr>
        <w:jc w:val="left"/>
        <w:rPr>
          <w:rFonts w:ascii="宋体" w:hAnsi="宋体" w:eastAsia="宋体"/>
          <w:sz w:val="24"/>
          <w:szCs w:val="24"/>
        </w:rPr>
      </w:pPr>
      <w:r>
        <w:rPr>
          <w:rFonts w:hint="eastAsia" w:ascii="宋体" w:hAnsi="宋体" w:eastAsia="宋体"/>
          <w:sz w:val="24"/>
          <w:szCs w:val="24"/>
        </w:rPr>
        <w:t>25. 用人单位对毕业生满意度（调查方法与结果）</w:t>
      </w:r>
    </w:p>
    <w:p>
      <w:pPr>
        <w:spacing w:line="400" w:lineRule="exact"/>
        <w:ind w:firstLine="420" w:firstLineChars="200"/>
        <w:rPr>
          <w:rFonts w:ascii="宋体" w:hAnsi="宋体" w:eastAsia="宋体"/>
          <w:sz w:val="24"/>
          <w:szCs w:val="24"/>
        </w:rPr>
      </w:pPr>
      <w:r>
        <w:drawing>
          <wp:anchor distT="0" distB="0" distL="114300" distR="114300" simplePos="0" relativeHeight="251660288" behindDoc="0" locked="0" layoutInCell="1" allowOverlap="1">
            <wp:simplePos x="0" y="0"/>
            <wp:positionH relativeFrom="column">
              <wp:posOffset>590550</wp:posOffset>
            </wp:positionH>
            <wp:positionV relativeFrom="paragraph">
              <wp:posOffset>635000</wp:posOffset>
            </wp:positionV>
            <wp:extent cx="4472305" cy="252031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472462" cy="2520000"/>
                    </a:xfrm>
                    <a:prstGeom prst="rect">
                      <a:avLst/>
                    </a:prstGeom>
                  </pic:spPr>
                </pic:pic>
              </a:graphicData>
            </a:graphic>
          </wp:anchor>
        </w:drawing>
      </w:r>
      <w:r>
        <w:rPr>
          <w:rFonts w:hint="eastAsia" w:ascii="宋体" w:hAnsi="宋体" w:eastAsia="宋体"/>
          <w:sz w:val="24"/>
          <w:szCs w:val="24"/>
        </w:rPr>
        <w:t>开展“用人单位对毕业生评价调查”，共1</w:t>
      </w:r>
      <w:r>
        <w:rPr>
          <w:rFonts w:ascii="宋体" w:hAnsi="宋体" w:eastAsia="宋体"/>
          <w:sz w:val="24"/>
          <w:szCs w:val="24"/>
        </w:rPr>
        <w:t>27</w:t>
      </w:r>
      <w:r>
        <w:rPr>
          <w:rFonts w:hint="eastAsia" w:ascii="宋体" w:hAnsi="宋体" w:eastAsia="宋体"/>
          <w:sz w:val="24"/>
          <w:szCs w:val="24"/>
        </w:rPr>
        <w:t>个基层实战部门参与调查。经调查，用人单位对我院毕业生总体评价如下图：</w:t>
      </w:r>
    </w:p>
    <w:p>
      <w:pPr>
        <w:jc w:val="left"/>
      </w:pPr>
    </w:p>
    <w:p>
      <w:pPr>
        <w:jc w:val="left"/>
      </w:pPr>
      <w:r>
        <w:rPr>
          <w:rFonts w:hint="eastAsia" w:ascii="宋体" w:hAnsi="宋体" w:eastAsia="宋体"/>
          <w:sz w:val="24"/>
          <w:szCs w:val="24"/>
        </w:rPr>
        <w:t>26. 其它与本科教学质量相关数据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公文小标宋">
    <w:altName w:val="微软雅黑"/>
    <w:panose1 w:val="00000000000000000000"/>
    <w:charset w:val="86"/>
    <w:family w:val="auto"/>
    <w:pitch w:val="default"/>
    <w:sig w:usb0="00000000" w:usb1="00000000" w:usb2="00000016" w:usb3="00000000" w:csb0="00040001" w:csb1="00000000"/>
  </w:font>
  <w:font w:name="方正大标宋简体">
    <w:altName w:val="Arial Unicode MS"/>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50861"/>
    </w:sdtPr>
    <w:sdtContent>
      <w:p>
        <w:pPr>
          <w:pStyle w:val="8"/>
          <w:jc w:val="center"/>
        </w:pPr>
        <w:r>
          <w:fldChar w:fldCharType="begin"/>
        </w:r>
        <w:r>
          <w:instrText xml:space="preserve"> PAGE   \* MERGEFORMAT </w:instrText>
        </w:r>
        <w:r>
          <w:fldChar w:fldCharType="separate"/>
        </w:r>
        <w:r>
          <w:rPr>
            <w:lang w:val="zh-CN"/>
          </w:rPr>
          <w:t>33</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2OGE5OTY2YTllYjNlOWU3ODk5MmFhOGZiYzQ1YjMifQ=="/>
  </w:docVars>
  <w:rsids>
    <w:rsidRoot w:val="00172A27"/>
    <w:rsid w:val="0003256D"/>
    <w:rsid w:val="00052A6B"/>
    <w:rsid w:val="00055587"/>
    <w:rsid w:val="00076788"/>
    <w:rsid w:val="00076E8B"/>
    <w:rsid w:val="000A2202"/>
    <w:rsid w:val="000B01BA"/>
    <w:rsid w:val="000B695E"/>
    <w:rsid w:val="001260FC"/>
    <w:rsid w:val="00150ECC"/>
    <w:rsid w:val="00172A27"/>
    <w:rsid w:val="001C4A81"/>
    <w:rsid w:val="001D6127"/>
    <w:rsid w:val="001E4AF3"/>
    <w:rsid w:val="001F613F"/>
    <w:rsid w:val="00224967"/>
    <w:rsid w:val="00243232"/>
    <w:rsid w:val="00264FAD"/>
    <w:rsid w:val="00266888"/>
    <w:rsid w:val="00272916"/>
    <w:rsid w:val="00273DCD"/>
    <w:rsid w:val="002832A6"/>
    <w:rsid w:val="002A5EFF"/>
    <w:rsid w:val="002B68A1"/>
    <w:rsid w:val="002C7828"/>
    <w:rsid w:val="00352934"/>
    <w:rsid w:val="0035358F"/>
    <w:rsid w:val="00381C04"/>
    <w:rsid w:val="003A3C40"/>
    <w:rsid w:val="003A548D"/>
    <w:rsid w:val="003B7546"/>
    <w:rsid w:val="003D0FDD"/>
    <w:rsid w:val="003D6EFB"/>
    <w:rsid w:val="003F368C"/>
    <w:rsid w:val="00421E86"/>
    <w:rsid w:val="0042416B"/>
    <w:rsid w:val="00444FA5"/>
    <w:rsid w:val="004524C2"/>
    <w:rsid w:val="00460D8D"/>
    <w:rsid w:val="004849F3"/>
    <w:rsid w:val="004D4A46"/>
    <w:rsid w:val="004D5004"/>
    <w:rsid w:val="004E368F"/>
    <w:rsid w:val="004E48A3"/>
    <w:rsid w:val="004F6D77"/>
    <w:rsid w:val="004F6D90"/>
    <w:rsid w:val="00506F33"/>
    <w:rsid w:val="0052692E"/>
    <w:rsid w:val="00534FD0"/>
    <w:rsid w:val="005459DD"/>
    <w:rsid w:val="00560A1E"/>
    <w:rsid w:val="00563DA4"/>
    <w:rsid w:val="005655B7"/>
    <w:rsid w:val="00567340"/>
    <w:rsid w:val="00580057"/>
    <w:rsid w:val="00582977"/>
    <w:rsid w:val="00583636"/>
    <w:rsid w:val="005855BC"/>
    <w:rsid w:val="00597E15"/>
    <w:rsid w:val="005C1ABB"/>
    <w:rsid w:val="005D2F2B"/>
    <w:rsid w:val="005E696F"/>
    <w:rsid w:val="005F0D8C"/>
    <w:rsid w:val="00645483"/>
    <w:rsid w:val="00647E79"/>
    <w:rsid w:val="00667C15"/>
    <w:rsid w:val="006724B3"/>
    <w:rsid w:val="0067507E"/>
    <w:rsid w:val="00691EF4"/>
    <w:rsid w:val="00696E33"/>
    <w:rsid w:val="006A7D47"/>
    <w:rsid w:val="006F3EAC"/>
    <w:rsid w:val="006F63F8"/>
    <w:rsid w:val="00707FA4"/>
    <w:rsid w:val="00717F03"/>
    <w:rsid w:val="007379BC"/>
    <w:rsid w:val="00771107"/>
    <w:rsid w:val="00775F93"/>
    <w:rsid w:val="007B2E2F"/>
    <w:rsid w:val="007B601E"/>
    <w:rsid w:val="007F4839"/>
    <w:rsid w:val="008008C1"/>
    <w:rsid w:val="00811254"/>
    <w:rsid w:val="0083243B"/>
    <w:rsid w:val="00836908"/>
    <w:rsid w:val="00860D0C"/>
    <w:rsid w:val="00877764"/>
    <w:rsid w:val="00887EE4"/>
    <w:rsid w:val="008A62E7"/>
    <w:rsid w:val="008B6A4C"/>
    <w:rsid w:val="008B712A"/>
    <w:rsid w:val="008D6663"/>
    <w:rsid w:val="00907088"/>
    <w:rsid w:val="0090710D"/>
    <w:rsid w:val="0092077A"/>
    <w:rsid w:val="00926DBF"/>
    <w:rsid w:val="0093309F"/>
    <w:rsid w:val="00960FFB"/>
    <w:rsid w:val="00967287"/>
    <w:rsid w:val="00981A27"/>
    <w:rsid w:val="00984ACA"/>
    <w:rsid w:val="00990153"/>
    <w:rsid w:val="009A67AE"/>
    <w:rsid w:val="009D01AE"/>
    <w:rsid w:val="009F1587"/>
    <w:rsid w:val="00A043A1"/>
    <w:rsid w:val="00A30D88"/>
    <w:rsid w:val="00A5202D"/>
    <w:rsid w:val="00A6084C"/>
    <w:rsid w:val="00A61E99"/>
    <w:rsid w:val="00A7733E"/>
    <w:rsid w:val="00A8197B"/>
    <w:rsid w:val="00AA2363"/>
    <w:rsid w:val="00AD2687"/>
    <w:rsid w:val="00B11DCE"/>
    <w:rsid w:val="00B129E7"/>
    <w:rsid w:val="00B4581E"/>
    <w:rsid w:val="00B7279B"/>
    <w:rsid w:val="00B8748D"/>
    <w:rsid w:val="00B93F2F"/>
    <w:rsid w:val="00BB0CC5"/>
    <w:rsid w:val="00BC46A9"/>
    <w:rsid w:val="00BC6807"/>
    <w:rsid w:val="00C03391"/>
    <w:rsid w:val="00C067DA"/>
    <w:rsid w:val="00C211FF"/>
    <w:rsid w:val="00C310A3"/>
    <w:rsid w:val="00C369E1"/>
    <w:rsid w:val="00C45BEF"/>
    <w:rsid w:val="00C71281"/>
    <w:rsid w:val="00C762EF"/>
    <w:rsid w:val="00C806A3"/>
    <w:rsid w:val="00C87CA1"/>
    <w:rsid w:val="00CC2BBE"/>
    <w:rsid w:val="00CC48C8"/>
    <w:rsid w:val="00CE2E52"/>
    <w:rsid w:val="00CF02DB"/>
    <w:rsid w:val="00D334F2"/>
    <w:rsid w:val="00D4006B"/>
    <w:rsid w:val="00D41A1F"/>
    <w:rsid w:val="00D523EE"/>
    <w:rsid w:val="00D52F5D"/>
    <w:rsid w:val="00D5660C"/>
    <w:rsid w:val="00D57CB4"/>
    <w:rsid w:val="00D673E7"/>
    <w:rsid w:val="00D8742F"/>
    <w:rsid w:val="00DA4BCC"/>
    <w:rsid w:val="00DE23D3"/>
    <w:rsid w:val="00DF0E1B"/>
    <w:rsid w:val="00E069D8"/>
    <w:rsid w:val="00E10BBB"/>
    <w:rsid w:val="00E10CF4"/>
    <w:rsid w:val="00E179E5"/>
    <w:rsid w:val="00E207AE"/>
    <w:rsid w:val="00E450B2"/>
    <w:rsid w:val="00E475B9"/>
    <w:rsid w:val="00E65712"/>
    <w:rsid w:val="00E66440"/>
    <w:rsid w:val="00E75B38"/>
    <w:rsid w:val="00ED5702"/>
    <w:rsid w:val="00F00A41"/>
    <w:rsid w:val="00F359FC"/>
    <w:rsid w:val="00F54AD0"/>
    <w:rsid w:val="00F762F0"/>
    <w:rsid w:val="00F83859"/>
    <w:rsid w:val="00F84E66"/>
    <w:rsid w:val="00FA4C70"/>
    <w:rsid w:val="00FD66A7"/>
    <w:rsid w:val="00FE1BED"/>
    <w:rsid w:val="00FE32B5"/>
    <w:rsid w:val="00FF2F12"/>
    <w:rsid w:val="00FF3B14"/>
    <w:rsid w:val="014C7F45"/>
    <w:rsid w:val="01707293"/>
    <w:rsid w:val="01801BF3"/>
    <w:rsid w:val="02854EBE"/>
    <w:rsid w:val="028617C7"/>
    <w:rsid w:val="03226A88"/>
    <w:rsid w:val="033F134E"/>
    <w:rsid w:val="03AD6046"/>
    <w:rsid w:val="03F5100F"/>
    <w:rsid w:val="04523B4D"/>
    <w:rsid w:val="059E7B97"/>
    <w:rsid w:val="06643DF1"/>
    <w:rsid w:val="06874187"/>
    <w:rsid w:val="068C3E93"/>
    <w:rsid w:val="06D17874"/>
    <w:rsid w:val="070C28DE"/>
    <w:rsid w:val="071B7557"/>
    <w:rsid w:val="07385C02"/>
    <w:rsid w:val="0742420A"/>
    <w:rsid w:val="0744569B"/>
    <w:rsid w:val="079B438E"/>
    <w:rsid w:val="07E84D63"/>
    <w:rsid w:val="07F13FAE"/>
    <w:rsid w:val="089B3C1B"/>
    <w:rsid w:val="08BB636A"/>
    <w:rsid w:val="08C67896"/>
    <w:rsid w:val="08FD5A4E"/>
    <w:rsid w:val="09213DF0"/>
    <w:rsid w:val="095B3928"/>
    <w:rsid w:val="09C213B3"/>
    <w:rsid w:val="09D259E6"/>
    <w:rsid w:val="09EF451D"/>
    <w:rsid w:val="0A1871FE"/>
    <w:rsid w:val="0B300931"/>
    <w:rsid w:val="0B3E010C"/>
    <w:rsid w:val="0B4E1717"/>
    <w:rsid w:val="0B61769D"/>
    <w:rsid w:val="0BDA4C2C"/>
    <w:rsid w:val="0C6A2174"/>
    <w:rsid w:val="0CC46135"/>
    <w:rsid w:val="0D011D7B"/>
    <w:rsid w:val="0D683FF1"/>
    <w:rsid w:val="0D8F07C0"/>
    <w:rsid w:val="0DFB611E"/>
    <w:rsid w:val="0E1B233C"/>
    <w:rsid w:val="0E226869"/>
    <w:rsid w:val="0E48049C"/>
    <w:rsid w:val="0E5A65BD"/>
    <w:rsid w:val="0E7C185D"/>
    <w:rsid w:val="0EAA1490"/>
    <w:rsid w:val="0F4A0448"/>
    <w:rsid w:val="0F680E00"/>
    <w:rsid w:val="0FA975FD"/>
    <w:rsid w:val="0FED33BC"/>
    <w:rsid w:val="10040FB6"/>
    <w:rsid w:val="10F83724"/>
    <w:rsid w:val="11FE16F2"/>
    <w:rsid w:val="126C639E"/>
    <w:rsid w:val="128B32B1"/>
    <w:rsid w:val="12EA7E0F"/>
    <w:rsid w:val="13743CE5"/>
    <w:rsid w:val="139A1E6A"/>
    <w:rsid w:val="13CC46F6"/>
    <w:rsid w:val="13E40D36"/>
    <w:rsid w:val="140443B6"/>
    <w:rsid w:val="15E271E3"/>
    <w:rsid w:val="15E87AF3"/>
    <w:rsid w:val="16A35EB6"/>
    <w:rsid w:val="17C0086C"/>
    <w:rsid w:val="181B6AC2"/>
    <w:rsid w:val="181F4B70"/>
    <w:rsid w:val="186E2188"/>
    <w:rsid w:val="18A73A15"/>
    <w:rsid w:val="19297320"/>
    <w:rsid w:val="1B2B3035"/>
    <w:rsid w:val="1BB754C2"/>
    <w:rsid w:val="1C161606"/>
    <w:rsid w:val="1CC9446D"/>
    <w:rsid w:val="1E5E5B8F"/>
    <w:rsid w:val="1EDE1D22"/>
    <w:rsid w:val="1F114ADE"/>
    <w:rsid w:val="1F6261F1"/>
    <w:rsid w:val="200F1162"/>
    <w:rsid w:val="20286BB6"/>
    <w:rsid w:val="203063B1"/>
    <w:rsid w:val="21C27683"/>
    <w:rsid w:val="220529B3"/>
    <w:rsid w:val="22350C23"/>
    <w:rsid w:val="23636DC0"/>
    <w:rsid w:val="236A12A0"/>
    <w:rsid w:val="23B51F13"/>
    <w:rsid w:val="23CB5BA3"/>
    <w:rsid w:val="24685261"/>
    <w:rsid w:val="251606EE"/>
    <w:rsid w:val="264F506D"/>
    <w:rsid w:val="27B00972"/>
    <w:rsid w:val="27FD18D9"/>
    <w:rsid w:val="29373393"/>
    <w:rsid w:val="2976684F"/>
    <w:rsid w:val="29CC2C4F"/>
    <w:rsid w:val="2B840342"/>
    <w:rsid w:val="2BB9758A"/>
    <w:rsid w:val="2D204BE0"/>
    <w:rsid w:val="2D3A664A"/>
    <w:rsid w:val="2D90738A"/>
    <w:rsid w:val="2D9F20D3"/>
    <w:rsid w:val="2E0B4ED3"/>
    <w:rsid w:val="2ED82640"/>
    <w:rsid w:val="2F061163"/>
    <w:rsid w:val="2F551E8A"/>
    <w:rsid w:val="2F59139C"/>
    <w:rsid w:val="2F716708"/>
    <w:rsid w:val="2FE66F70"/>
    <w:rsid w:val="302C79CA"/>
    <w:rsid w:val="3062519A"/>
    <w:rsid w:val="30686500"/>
    <w:rsid w:val="309C3CCA"/>
    <w:rsid w:val="30B654E5"/>
    <w:rsid w:val="30B8300C"/>
    <w:rsid w:val="31C1335B"/>
    <w:rsid w:val="31DD76C5"/>
    <w:rsid w:val="326116AE"/>
    <w:rsid w:val="339908AB"/>
    <w:rsid w:val="33E5461A"/>
    <w:rsid w:val="35D501BC"/>
    <w:rsid w:val="364C42C8"/>
    <w:rsid w:val="36753DBA"/>
    <w:rsid w:val="37670CD1"/>
    <w:rsid w:val="38073FA6"/>
    <w:rsid w:val="384A0A1D"/>
    <w:rsid w:val="39321EDC"/>
    <w:rsid w:val="39425C98"/>
    <w:rsid w:val="394F0285"/>
    <w:rsid w:val="3A193B24"/>
    <w:rsid w:val="3A4D08E6"/>
    <w:rsid w:val="3A7E7074"/>
    <w:rsid w:val="3A7F400B"/>
    <w:rsid w:val="3AA660EB"/>
    <w:rsid w:val="3AEE3A79"/>
    <w:rsid w:val="3B597479"/>
    <w:rsid w:val="3BA743A8"/>
    <w:rsid w:val="3BF910A8"/>
    <w:rsid w:val="3C057964"/>
    <w:rsid w:val="3C07017D"/>
    <w:rsid w:val="3CA657FC"/>
    <w:rsid w:val="3CE522C6"/>
    <w:rsid w:val="3CF10C30"/>
    <w:rsid w:val="3D204988"/>
    <w:rsid w:val="3E3C218E"/>
    <w:rsid w:val="3E4D56DB"/>
    <w:rsid w:val="3E4F478B"/>
    <w:rsid w:val="3E6F63BE"/>
    <w:rsid w:val="3EBA237B"/>
    <w:rsid w:val="3F0F0BE2"/>
    <w:rsid w:val="3F6A6F0E"/>
    <w:rsid w:val="3F8119B9"/>
    <w:rsid w:val="3F9E7E21"/>
    <w:rsid w:val="3FBC23BA"/>
    <w:rsid w:val="3FCC5847"/>
    <w:rsid w:val="40C96779"/>
    <w:rsid w:val="41356C47"/>
    <w:rsid w:val="413E4607"/>
    <w:rsid w:val="41CF2062"/>
    <w:rsid w:val="42455B20"/>
    <w:rsid w:val="4251515F"/>
    <w:rsid w:val="439415DD"/>
    <w:rsid w:val="44B64091"/>
    <w:rsid w:val="44B862DD"/>
    <w:rsid w:val="45552068"/>
    <w:rsid w:val="45FC4274"/>
    <w:rsid w:val="46015DA2"/>
    <w:rsid w:val="46B83BF4"/>
    <w:rsid w:val="4717649C"/>
    <w:rsid w:val="47263838"/>
    <w:rsid w:val="47504AF0"/>
    <w:rsid w:val="494754AA"/>
    <w:rsid w:val="4A20447A"/>
    <w:rsid w:val="4AF52E56"/>
    <w:rsid w:val="4B1D06C2"/>
    <w:rsid w:val="4B4310CF"/>
    <w:rsid w:val="4B8030A0"/>
    <w:rsid w:val="4BF2341E"/>
    <w:rsid w:val="4C7D569F"/>
    <w:rsid w:val="4CB62080"/>
    <w:rsid w:val="4CBA117D"/>
    <w:rsid w:val="4D4974FD"/>
    <w:rsid w:val="4D8C5D47"/>
    <w:rsid w:val="4DD54DA5"/>
    <w:rsid w:val="4DD74506"/>
    <w:rsid w:val="4E0931DE"/>
    <w:rsid w:val="4EDE2F4D"/>
    <w:rsid w:val="4EE32F4A"/>
    <w:rsid w:val="4F5A37B4"/>
    <w:rsid w:val="4F5E7E2F"/>
    <w:rsid w:val="4F605FB7"/>
    <w:rsid w:val="4FEB2C7B"/>
    <w:rsid w:val="50973120"/>
    <w:rsid w:val="514F4E6E"/>
    <w:rsid w:val="51CB2747"/>
    <w:rsid w:val="526A2F1E"/>
    <w:rsid w:val="52713928"/>
    <w:rsid w:val="52FD61A9"/>
    <w:rsid w:val="53361083"/>
    <w:rsid w:val="53882F8D"/>
    <w:rsid w:val="5473394E"/>
    <w:rsid w:val="54DC4868"/>
    <w:rsid w:val="56CB3E3A"/>
    <w:rsid w:val="56FA6E99"/>
    <w:rsid w:val="570A5664"/>
    <w:rsid w:val="572A65AA"/>
    <w:rsid w:val="575C4778"/>
    <w:rsid w:val="58224AEE"/>
    <w:rsid w:val="58500EE1"/>
    <w:rsid w:val="5A5B0303"/>
    <w:rsid w:val="5AB30CCF"/>
    <w:rsid w:val="5AF251E8"/>
    <w:rsid w:val="5B16347A"/>
    <w:rsid w:val="5B222488"/>
    <w:rsid w:val="5CDB2567"/>
    <w:rsid w:val="5D26635F"/>
    <w:rsid w:val="5DCD02CA"/>
    <w:rsid w:val="5EDF7ABC"/>
    <w:rsid w:val="5EFA6A56"/>
    <w:rsid w:val="5F4C7471"/>
    <w:rsid w:val="5FBD55B9"/>
    <w:rsid w:val="604D0F99"/>
    <w:rsid w:val="60936B26"/>
    <w:rsid w:val="614E7231"/>
    <w:rsid w:val="617921FA"/>
    <w:rsid w:val="61B8533F"/>
    <w:rsid w:val="620B4878"/>
    <w:rsid w:val="626233FE"/>
    <w:rsid w:val="626F711E"/>
    <w:rsid w:val="62F167C1"/>
    <w:rsid w:val="647A41E0"/>
    <w:rsid w:val="649E40A8"/>
    <w:rsid w:val="65B27561"/>
    <w:rsid w:val="65CF68B7"/>
    <w:rsid w:val="66213592"/>
    <w:rsid w:val="66372B07"/>
    <w:rsid w:val="66C46E74"/>
    <w:rsid w:val="67DF05A3"/>
    <w:rsid w:val="68040675"/>
    <w:rsid w:val="687A442C"/>
    <w:rsid w:val="687C07E7"/>
    <w:rsid w:val="68A30C34"/>
    <w:rsid w:val="692769A5"/>
    <w:rsid w:val="6A070AB4"/>
    <w:rsid w:val="6A1D7D73"/>
    <w:rsid w:val="6A5E75D5"/>
    <w:rsid w:val="6A9C426B"/>
    <w:rsid w:val="6ADB78D0"/>
    <w:rsid w:val="6B2636C7"/>
    <w:rsid w:val="6B2F0D45"/>
    <w:rsid w:val="6BAE5BEA"/>
    <w:rsid w:val="6C2A5B67"/>
    <w:rsid w:val="6C5F67B5"/>
    <w:rsid w:val="6C6E0447"/>
    <w:rsid w:val="6CBD04D2"/>
    <w:rsid w:val="6CC13B27"/>
    <w:rsid w:val="6CC77CFD"/>
    <w:rsid w:val="6DD74EE2"/>
    <w:rsid w:val="6F1A02DA"/>
    <w:rsid w:val="6F1F63C4"/>
    <w:rsid w:val="6FAD2038"/>
    <w:rsid w:val="71043407"/>
    <w:rsid w:val="71950098"/>
    <w:rsid w:val="71A411A9"/>
    <w:rsid w:val="71CD3B93"/>
    <w:rsid w:val="71D116C0"/>
    <w:rsid w:val="71E75210"/>
    <w:rsid w:val="720503B4"/>
    <w:rsid w:val="731F2945"/>
    <w:rsid w:val="755B6E14"/>
    <w:rsid w:val="75A329F8"/>
    <w:rsid w:val="762E056F"/>
    <w:rsid w:val="7671300D"/>
    <w:rsid w:val="77524C9D"/>
    <w:rsid w:val="778A3C4F"/>
    <w:rsid w:val="77DF3A67"/>
    <w:rsid w:val="780B181D"/>
    <w:rsid w:val="7892633A"/>
    <w:rsid w:val="793B6AFA"/>
    <w:rsid w:val="79706298"/>
    <w:rsid w:val="79825532"/>
    <w:rsid w:val="798C3346"/>
    <w:rsid w:val="79F40482"/>
    <w:rsid w:val="7A280BBE"/>
    <w:rsid w:val="7AB41BEB"/>
    <w:rsid w:val="7AD57BBA"/>
    <w:rsid w:val="7AF4137B"/>
    <w:rsid w:val="7B7C04B7"/>
    <w:rsid w:val="7BB32C92"/>
    <w:rsid w:val="7C50783F"/>
    <w:rsid w:val="7CB04651"/>
    <w:rsid w:val="7CFF3A91"/>
    <w:rsid w:val="7D5F62B6"/>
    <w:rsid w:val="7DD729B3"/>
    <w:rsid w:val="7DE41E3D"/>
    <w:rsid w:val="7E0A5CA7"/>
    <w:rsid w:val="7E9C68EE"/>
    <w:rsid w:val="7EA877E8"/>
    <w:rsid w:val="7F961471"/>
    <w:rsid w:val="7FB81CAD"/>
    <w:rsid w:val="7FDC25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Balloon Text"/>
    <w:basedOn w:val="1"/>
    <w:link w:val="21"/>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字符"/>
    <w:basedOn w:val="14"/>
    <w:link w:val="9"/>
    <w:qFormat/>
    <w:uiPriority w:val="99"/>
    <w:rPr>
      <w:sz w:val="18"/>
      <w:szCs w:val="18"/>
    </w:rPr>
  </w:style>
  <w:style w:type="character" w:customStyle="1" w:styleId="17">
    <w:name w:val="页脚 字符"/>
    <w:basedOn w:val="14"/>
    <w:link w:val="8"/>
    <w:qFormat/>
    <w:uiPriority w:val="99"/>
    <w:rPr>
      <w:sz w:val="18"/>
      <w:szCs w:val="18"/>
    </w:rPr>
  </w:style>
  <w:style w:type="character" w:customStyle="1" w:styleId="18">
    <w:name w:val="标题 1 字符"/>
    <w:basedOn w:val="14"/>
    <w:link w:val="2"/>
    <w:qFormat/>
    <w:uiPriority w:val="9"/>
    <w:rPr>
      <w:b/>
      <w:bCs/>
      <w:kern w:val="44"/>
      <w:sz w:val="44"/>
      <w:szCs w:val="44"/>
    </w:rPr>
  </w:style>
  <w:style w:type="character" w:customStyle="1" w:styleId="19">
    <w:name w:val="标题 2 字符"/>
    <w:basedOn w:val="14"/>
    <w:link w:val="3"/>
    <w:qFormat/>
    <w:uiPriority w:val="9"/>
    <w:rPr>
      <w:rFonts w:asciiTheme="majorHAnsi" w:hAnsiTheme="majorHAnsi" w:eastAsiaTheme="majorEastAsia" w:cstheme="majorBidi"/>
      <w:b/>
      <w:bCs/>
      <w:sz w:val="32"/>
      <w:szCs w:val="32"/>
    </w:rPr>
  </w:style>
  <w:style w:type="character" w:customStyle="1" w:styleId="20">
    <w:name w:val="标题 3 字符"/>
    <w:basedOn w:val="14"/>
    <w:link w:val="4"/>
    <w:qFormat/>
    <w:uiPriority w:val="9"/>
    <w:rPr>
      <w:b/>
      <w:bCs/>
      <w:sz w:val="32"/>
      <w:szCs w:val="32"/>
    </w:rPr>
  </w:style>
  <w:style w:type="character" w:customStyle="1" w:styleId="21">
    <w:name w:val="批注框文本 字符"/>
    <w:basedOn w:val="14"/>
    <w:link w:val="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
        <c:rich>
          <a:bodyPr/>
          <a:lstStyle/>
          <a:p>
            <a:pPr>
              <a:defRPr/>
            </a:pPr>
          </a:p>
        </c:rich>
      </c:tx>
    </c:title>
    <c:autoTitleDeleted val="0"/>
    <c:plotArea>
      <c:layout/>
      <c:barChart>
        <c:barDir val="bar"/>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Sheet1!$A$2:$A$13</c:f>
              <c:strCache>
                <c:ptCount val="12"/>
                <c:pt idx="0">
                  <c:v>哲学</c:v>
                </c:pt>
                <c:pt idx="1">
                  <c:v>经济学</c:v>
                </c:pt>
                <c:pt idx="2">
                  <c:v>法学</c:v>
                </c:pt>
                <c:pt idx="3">
                  <c:v>教育学</c:v>
                </c:pt>
                <c:pt idx="4">
                  <c:v>文学</c:v>
                </c:pt>
                <c:pt idx="5">
                  <c:v>历史学</c:v>
                </c:pt>
                <c:pt idx="6">
                  <c:v>理学</c:v>
                </c:pt>
                <c:pt idx="7">
                  <c:v>工学</c:v>
                </c:pt>
                <c:pt idx="8">
                  <c:v>农学</c:v>
                </c:pt>
                <c:pt idx="9">
                  <c:v>医学</c:v>
                </c:pt>
                <c:pt idx="10">
                  <c:v>管理学</c:v>
                </c:pt>
                <c:pt idx="11">
                  <c:v>艺术学</c:v>
                </c:pt>
              </c:strCache>
            </c:strRef>
          </c:cat>
          <c:val>
            <c:numRef>
              <c:f>Sheet1!$B$2:$B$13</c:f>
              <c:numCache>
                <c:formatCode>General</c:formatCode>
                <c:ptCount val="12"/>
                <c:pt idx="0">
                  <c:v>0</c:v>
                </c:pt>
                <c:pt idx="1">
                  <c:v>0</c:v>
                </c:pt>
                <c:pt idx="2">
                  <c:v>42.86</c:v>
                </c:pt>
                <c:pt idx="3">
                  <c:v>0</c:v>
                </c:pt>
                <c:pt idx="4">
                  <c:v>0</c:v>
                </c:pt>
                <c:pt idx="5">
                  <c:v>0</c:v>
                </c:pt>
                <c:pt idx="6">
                  <c:v>0</c:v>
                </c:pt>
                <c:pt idx="7">
                  <c:v>42.86</c:v>
                </c:pt>
                <c:pt idx="8">
                  <c:v>0</c:v>
                </c:pt>
                <c:pt idx="9">
                  <c:v>0</c:v>
                </c:pt>
                <c:pt idx="10">
                  <c:v>7.14</c:v>
                </c:pt>
                <c:pt idx="11">
                  <c:v>7.14</c:v>
                </c:pt>
              </c:numCache>
            </c:numRef>
          </c:val>
        </c:ser>
        <c:dLbls>
          <c:showLegendKey val="0"/>
          <c:showVal val="1"/>
          <c:showCatName val="0"/>
          <c:showSerName val="0"/>
          <c:showPercent val="0"/>
          <c:showBubbleSize val="0"/>
        </c:dLbls>
        <c:gapWidth val="219"/>
        <c:axId val="130180224"/>
        <c:axId val="130183552"/>
      </c:barChart>
      <c:catAx>
        <c:axId val="1301802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183552"/>
        <c:crosses val="autoZero"/>
        <c:auto val="1"/>
        <c:lblAlgn val="ctr"/>
        <c:lblOffset val="100"/>
        <c:noMultiLvlLbl val="0"/>
      </c:catAx>
      <c:valAx>
        <c:axId val="1301835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1802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
        <c:rich>
          <a:bodyPr/>
          <a:lstStyle/>
          <a:p>
            <a:pPr>
              <a:defRPr/>
            </a:pPr>
          </a:p>
        </c:rich>
      </c:tx>
    </c:title>
    <c:autoTitleDeleted val="0"/>
    <c:plotArea>
      <c:layout/>
      <c:barChart>
        <c:barDir val="col"/>
        <c:grouping val="clustered"/>
        <c:varyColors val="0"/>
        <c:ser>
          <c:idx val="0"/>
          <c:order val="0"/>
          <c:tx>
            <c:strRef>
              <c:f>Sheet1!$B$1</c:f>
              <c:strCache>
                <c:ptCount val="1"/>
                <c:pt idx="0">
                  <c:v>22-23年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博士</c:v>
                </c:pt>
                <c:pt idx="1">
                  <c:v>硕士</c:v>
                </c:pt>
                <c:pt idx="2">
                  <c:v>学士</c:v>
                </c:pt>
                <c:pt idx="3">
                  <c:v>无学位</c:v>
                </c:pt>
              </c:strCache>
            </c:strRef>
          </c:cat>
          <c:val>
            <c:numRef>
              <c:f>Sheet1!$B$2:$B$5</c:f>
              <c:numCache>
                <c:formatCode>General</c:formatCode>
                <c:ptCount val="4"/>
                <c:pt idx="0">
                  <c:v>18.37</c:v>
                </c:pt>
                <c:pt idx="1">
                  <c:v>64.9</c:v>
                </c:pt>
                <c:pt idx="2">
                  <c:v>14.69</c:v>
                </c:pt>
                <c:pt idx="3">
                  <c:v>2.04</c:v>
                </c:pt>
              </c:numCache>
            </c:numRef>
          </c:val>
        </c:ser>
        <c:ser>
          <c:idx val="1"/>
          <c:order val="1"/>
          <c:tx>
            <c:strRef>
              <c:f>Sheet1!$C$1</c:f>
              <c:strCache>
                <c:ptCount val="1"/>
                <c:pt idx="0">
                  <c:v>21-22年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博士</c:v>
                </c:pt>
                <c:pt idx="1">
                  <c:v>硕士</c:v>
                </c:pt>
                <c:pt idx="2">
                  <c:v>学士</c:v>
                </c:pt>
                <c:pt idx="3">
                  <c:v>无学位</c:v>
                </c:pt>
              </c:strCache>
            </c:strRef>
          </c:cat>
          <c:val>
            <c:numRef>
              <c:f>Sheet1!$C$2:$C$5</c:f>
              <c:numCache>
                <c:formatCode>General</c:formatCode>
                <c:ptCount val="4"/>
                <c:pt idx="0">
                  <c:v>15.65</c:v>
                </c:pt>
                <c:pt idx="1">
                  <c:v>62.6</c:v>
                </c:pt>
                <c:pt idx="2">
                  <c:v>17.56</c:v>
                </c:pt>
                <c:pt idx="3">
                  <c:v>4.2</c:v>
                </c:pt>
              </c:numCache>
            </c:numRef>
          </c:val>
        </c:ser>
        <c:dLbls>
          <c:showLegendKey val="0"/>
          <c:showVal val="1"/>
          <c:showCatName val="0"/>
          <c:showSerName val="0"/>
          <c:showPercent val="0"/>
          <c:showBubbleSize val="0"/>
        </c:dLbls>
        <c:gapWidth val="219"/>
        <c:overlap val="-27"/>
        <c:axId val="167338368"/>
        <c:axId val="285088768"/>
      </c:barChart>
      <c:catAx>
        <c:axId val="167338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088768"/>
        <c:crosses val="autoZero"/>
        <c:auto val="1"/>
        <c:lblAlgn val="ctr"/>
        <c:lblOffset val="100"/>
        <c:noMultiLvlLbl val="0"/>
      </c:catAx>
      <c:valAx>
        <c:axId val="2850887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7338368"/>
        <c:crosses val="autoZero"/>
        <c:crossBetween val="between"/>
      </c:valAx>
      <c:spPr>
        <a:noFill/>
        <a:ln>
          <a:noFill/>
        </a:ln>
        <a:effectLst/>
      </c:spPr>
    </c:plotArea>
    <c:legend>
      <c:legendPos val="b"/>
      <c:layout>
        <c:manualLayout>
          <c:xMode val="edge"/>
          <c:yMode val="edge"/>
          <c:x val="0.257125"/>
          <c:y val="0.924166666666667"/>
          <c:w val="0.44625"/>
          <c:h val="0.055833333333333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
        <c:rich>
          <a:bodyPr/>
          <a:lstStyle/>
          <a:p>
            <a:pPr>
              <a:defRPr/>
            </a:pPr>
          </a:p>
        </c:rich>
      </c:tx>
    </c:title>
    <c:autoTitleDeleted val="0"/>
    <c:plotArea>
      <c:layout/>
      <c:barChart>
        <c:barDir val="col"/>
        <c:grouping val="clustered"/>
        <c:varyColors val="0"/>
        <c:ser>
          <c:idx val="0"/>
          <c:order val="0"/>
          <c:tx>
            <c:strRef>
              <c:f>Sheet1!$B$1</c:f>
              <c:strCache>
                <c:ptCount val="1"/>
                <c:pt idx="0">
                  <c:v>22-23年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正高级</c:v>
                </c:pt>
                <c:pt idx="1">
                  <c:v>副高级</c:v>
                </c:pt>
                <c:pt idx="2">
                  <c:v>中级</c:v>
                </c:pt>
                <c:pt idx="3">
                  <c:v>初级及以下</c:v>
                </c:pt>
              </c:strCache>
            </c:strRef>
          </c:cat>
          <c:val>
            <c:numRef>
              <c:f>Sheet1!$B$2:$B$5</c:f>
              <c:numCache>
                <c:formatCode>General</c:formatCode>
                <c:ptCount val="4"/>
                <c:pt idx="0">
                  <c:v>14.69</c:v>
                </c:pt>
                <c:pt idx="1">
                  <c:v>34.29</c:v>
                </c:pt>
                <c:pt idx="2">
                  <c:v>44.08</c:v>
                </c:pt>
                <c:pt idx="3">
                  <c:v>6.94</c:v>
                </c:pt>
              </c:numCache>
            </c:numRef>
          </c:val>
        </c:ser>
        <c:ser>
          <c:idx val="1"/>
          <c:order val="1"/>
          <c:tx>
            <c:strRef>
              <c:f>Sheet1!$C$1</c:f>
              <c:strCache>
                <c:ptCount val="1"/>
                <c:pt idx="0">
                  <c:v>21-22年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正高级</c:v>
                </c:pt>
                <c:pt idx="1">
                  <c:v>副高级</c:v>
                </c:pt>
                <c:pt idx="2">
                  <c:v>中级</c:v>
                </c:pt>
                <c:pt idx="3">
                  <c:v>初级及以下</c:v>
                </c:pt>
              </c:strCache>
            </c:strRef>
          </c:cat>
          <c:val>
            <c:numRef>
              <c:f>Sheet1!$C$2:$C$5</c:f>
              <c:numCache>
                <c:formatCode>General</c:formatCode>
                <c:ptCount val="4"/>
                <c:pt idx="0">
                  <c:v>14.5</c:v>
                </c:pt>
                <c:pt idx="1">
                  <c:v>32.44</c:v>
                </c:pt>
                <c:pt idx="2">
                  <c:v>46.56</c:v>
                </c:pt>
                <c:pt idx="3">
                  <c:v>4.96</c:v>
                </c:pt>
              </c:numCache>
            </c:numRef>
          </c:val>
        </c:ser>
        <c:dLbls>
          <c:showLegendKey val="0"/>
          <c:showVal val="1"/>
          <c:showCatName val="0"/>
          <c:showSerName val="0"/>
          <c:showPercent val="0"/>
          <c:showBubbleSize val="0"/>
        </c:dLbls>
        <c:gapWidth val="219"/>
        <c:overlap val="-27"/>
        <c:axId val="109298432"/>
        <c:axId val="109299968"/>
      </c:barChart>
      <c:catAx>
        <c:axId val="1092984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9299968"/>
        <c:crosses val="autoZero"/>
        <c:auto val="1"/>
        <c:lblAlgn val="ctr"/>
        <c:lblOffset val="100"/>
        <c:noMultiLvlLbl val="0"/>
      </c:catAx>
      <c:valAx>
        <c:axId val="1092999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9298432"/>
        <c:crosses val="autoZero"/>
        <c:crossBetween val="between"/>
      </c:valAx>
      <c:spPr>
        <a:noFill/>
        <a:ln>
          <a:noFill/>
        </a:ln>
        <a:effectLst/>
      </c:spPr>
    </c:plotArea>
    <c:legend>
      <c:legendPos val="b"/>
      <c:layout>
        <c:manualLayout>
          <c:xMode val="edge"/>
          <c:yMode val="edge"/>
          <c:x val="0.257125"/>
          <c:y val="0.924166666666667"/>
          <c:w val="0.44625"/>
          <c:h val="0.055833333333333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
        <c:rich>
          <a:bodyPr/>
          <a:lstStyle/>
          <a:p>
            <a:pPr>
              <a:defRPr/>
            </a:pPr>
          </a:p>
        </c:rich>
      </c:tx>
    </c:title>
    <c:autoTitleDeleted val="0"/>
    <c:plotArea>
      <c:layout/>
      <c:barChart>
        <c:barDir val="col"/>
        <c:grouping val="clustered"/>
        <c:varyColors val="0"/>
        <c:ser>
          <c:idx val="0"/>
          <c:order val="0"/>
          <c:tx>
            <c:strRef>
              <c:f>Sheet1!$B$1</c:f>
              <c:strCache>
                <c:ptCount val="1"/>
                <c:pt idx="0">
                  <c:v>22-23年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&lt;=35岁</c:v>
                </c:pt>
                <c:pt idx="1">
                  <c:v>36-45岁</c:v>
                </c:pt>
                <c:pt idx="2">
                  <c:v>46-55岁</c:v>
                </c:pt>
                <c:pt idx="3">
                  <c:v>&gt;=56岁</c:v>
                </c:pt>
              </c:strCache>
            </c:strRef>
          </c:cat>
          <c:val>
            <c:numRef>
              <c:f>Sheet1!$B$2:$B$5</c:f>
              <c:numCache>
                <c:formatCode>General</c:formatCode>
                <c:ptCount val="4"/>
                <c:pt idx="0">
                  <c:v>17.96</c:v>
                </c:pt>
                <c:pt idx="1">
                  <c:v>41.63</c:v>
                </c:pt>
                <c:pt idx="2">
                  <c:v>30.61</c:v>
                </c:pt>
                <c:pt idx="3">
                  <c:v>9.8</c:v>
                </c:pt>
              </c:numCache>
            </c:numRef>
          </c:val>
        </c:ser>
        <c:ser>
          <c:idx val="1"/>
          <c:order val="1"/>
          <c:tx>
            <c:strRef>
              <c:f>Sheet1!$C$1</c:f>
              <c:strCache>
                <c:ptCount val="1"/>
                <c:pt idx="0">
                  <c:v>21-22年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&lt;=35岁</c:v>
                </c:pt>
                <c:pt idx="1">
                  <c:v>36-45岁</c:v>
                </c:pt>
                <c:pt idx="2">
                  <c:v>46-55岁</c:v>
                </c:pt>
                <c:pt idx="3">
                  <c:v>&gt;=56岁</c:v>
                </c:pt>
              </c:strCache>
            </c:strRef>
          </c:cat>
          <c:val>
            <c:numRef>
              <c:f>Sheet1!$C$2:$C$5</c:f>
              <c:numCache>
                <c:formatCode>General</c:formatCode>
                <c:ptCount val="4"/>
                <c:pt idx="0">
                  <c:v>15.27</c:v>
                </c:pt>
                <c:pt idx="1">
                  <c:v>40.84</c:v>
                </c:pt>
                <c:pt idx="2">
                  <c:v>31.68</c:v>
                </c:pt>
                <c:pt idx="3">
                  <c:v>12.21</c:v>
                </c:pt>
              </c:numCache>
            </c:numRef>
          </c:val>
        </c:ser>
        <c:dLbls>
          <c:showLegendKey val="0"/>
          <c:showVal val="1"/>
          <c:showCatName val="0"/>
          <c:showSerName val="0"/>
          <c:showPercent val="0"/>
          <c:showBubbleSize val="0"/>
        </c:dLbls>
        <c:gapWidth val="219"/>
        <c:overlap val="-27"/>
        <c:axId val="129969536"/>
        <c:axId val="129983616"/>
      </c:barChart>
      <c:catAx>
        <c:axId val="129969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9983616"/>
        <c:crosses val="autoZero"/>
        <c:auto val="1"/>
        <c:lblAlgn val="ctr"/>
        <c:lblOffset val="100"/>
        <c:noMultiLvlLbl val="0"/>
      </c:catAx>
      <c:valAx>
        <c:axId val="1299836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9969536"/>
        <c:crosses val="autoZero"/>
        <c:crossBetween val="between"/>
      </c:valAx>
      <c:spPr>
        <a:noFill/>
        <a:ln>
          <a:noFill/>
        </a:ln>
        <a:effectLst/>
      </c:spPr>
    </c:plotArea>
    <c:legend>
      <c:legendPos val="b"/>
      <c:layout>
        <c:manualLayout>
          <c:xMode val="edge"/>
          <c:yMode val="edge"/>
          <c:x val="0.257125"/>
          <c:y val="0.924166666666667"/>
          <c:w val="0.44625"/>
          <c:h val="0.055833333333333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
        <c:rich>
          <a:bodyPr/>
          <a:lstStyle/>
          <a:p>
            <a:pPr>
              <a:defRPr/>
            </a:pPr>
          </a:p>
        </c:rich>
      </c:tx>
    </c:title>
    <c:autoTitleDeleted val="0"/>
    <c:plotArea>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正高级</c:v>
                </c:pt>
                <c:pt idx="1">
                  <c:v>教授</c:v>
                </c:pt>
                <c:pt idx="2">
                  <c:v>副高级</c:v>
                </c:pt>
                <c:pt idx="3">
                  <c:v>副教授</c:v>
                </c:pt>
              </c:strCache>
            </c:strRef>
          </c:cat>
          <c:val>
            <c:numRef>
              <c:f>Sheet1!$B$2:$B$5</c:f>
              <c:numCache>
                <c:formatCode>General</c:formatCode>
                <c:ptCount val="4"/>
                <c:pt idx="0">
                  <c:v>23</c:v>
                </c:pt>
                <c:pt idx="1">
                  <c:v>22.76</c:v>
                </c:pt>
                <c:pt idx="2">
                  <c:v>38.98</c:v>
                </c:pt>
                <c:pt idx="3">
                  <c:v>36.56</c:v>
                </c:pt>
              </c:numCache>
            </c:numRef>
          </c:val>
        </c:ser>
        <c:dLbls>
          <c:showLegendKey val="0"/>
          <c:showVal val="1"/>
          <c:showCatName val="0"/>
          <c:showSerName val="0"/>
          <c:showPercent val="0"/>
          <c:showBubbleSize val="0"/>
        </c:dLbls>
        <c:gapWidth val="219"/>
        <c:overlap val="-27"/>
        <c:axId val="129991808"/>
        <c:axId val="129993344"/>
      </c:barChart>
      <c:catAx>
        <c:axId val="1299918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9993344"/>
        <c:crosses val="autoZero"/>
        <c:auto val="1"/>
        <c:lblAlgn val="ctr"/>
        <c:lblOffset val="100"/>
        <c:noMultiLvlLbl val="0"/>
      </c:catAx>
      <c:valAx>
        <c:axId val="1299933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9991808"/>
        <c:crosses val="autoZero"/>
        <c:crossBetween val="between"/>
      </c:valAx>
      <c:spPr>
        <a:noFill/>
        <a:ln>
          <a:noFill/>
        </a:ln>
        <a:effectLst/>
      </c:spPr>
    </c:plotArea>
    <c:legend>
      <c:legendPos val="b"/>
      <c:layout>
        <c:manualLayout>
          <c:xMode val="edge"/>
          <c:yMode val="edge"/>
          <c:x val="0.257125"/>
          <c:y val="0.924166666666667"/>
          <c:w val="0.44625"/>
          <c:h val="0.055833333333333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
        <c:rich>
          <a:bodyPr/>
          <a:lstStyle/>
          <a:p>
            <a:pPr>
              <a:defRPr/>
            </a:pPr>
          </a:p>
        </c:rich>
      </c:tx>
    </c:title>
    <c:autoTitleDeleted val="0"/>
    <c:plotArea>
      <c:layout/>
      <c:barChart>
        <c:barDir val="col"/>
        <c:grouping val="clustered"/>
        <c:varyColors val="0"/>
        <c:ser>
          <c:idx val="0"/>
          <c:order val="0"/>
          <c:tx>
            <c:strRef>
              <c:f>Sheet1!$B$1</c:f>
              <c:strCache>
                <c:ptCount val="1"/>
                <c:pt idx="0">
                  <c:v>22-23年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教授授课人数比例</c:v>
                </c:pt>
                <c:pt idx="1">
                  <c:v>教授授课门数占比</c:v>
                </c:pt>
              </c:strCache>
            </c:strRef>
          </c:cat>
          <c:val>
            <c:numRef>
              <c:f>Sheet1!$B$2:$B$3</c:f>
              <c:numCache>
                <c:formatCode>General</c:formatCode>
                <c:ptCount val="2"/>
                <c:pt idx="0">
                  <c:v>86.27</c:v>
                </c:pt>
                <c:pt idx="1">
                  <c:v>22.76</c:v>
                </c:pt>
              </c:numCache>
            </c:numRef>
          </c:val>
        </c:ser>
        <c:ser>
          <c:idx val="1"/>
          <c:order val="1"/>
          <c:tx>
            <c:strRef>
              <c:f>Sheet1!$C$1</c:f>
              <c:strCache>
                <c:ptCount val="1"/>
                <c:pt idx="0">
                  <c:v>21-22年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教授授课人数比例</c:v>
                </c:pt>
                <c:pt idx="1">
                  <c:v>教授授课门数占比</c:v>
                </c:pt>
              </c:strCache>
            </c:strRef>
          </c:cat>
          <c:val>
            <c:numRef>
              <c:f>Sheet1!$C$2:$C$3</c:f>
              <c:numCache>
                <c:formatCode>General</c:formatCode>
                <c:ptCount val="2"/>
                <c:pt idx="0">
                  <c:v>91.49</c:v>
                </c:pt>
                <c:pt idx="1">
                  <c:v>22.41</c:v>
                </c:pt>
              </c:numCache>
            </c:numRef>
          </c:val>
        </c:ser>
        <c:dLbls>
          <c:showLegendKey val="0"/>
          <c:showVal val="1"/>
          <c:showCatName val="0"/>
          <c:showSerName val="0"/>
          <c:showPercent val="0"/>
          <c:showBubbleSize val="0"/>
        </c:dLbls>
        <c:gapWidth val="219"/>
        <c:overlap val="-27"/>
        <c:axId val="129863680"/>
        <c:axId val="129865216"/>
      </c:barChart>
      <c:catAx>
        <c:axId val="1298636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9865216"/>
        <c:crosses val="autoZero"/>
        <c:auto val="1"/>
        <c:lblAlgn val="ctr"/>
        <c:lblOffset val="100"/>
        <c:noMultiLvlLbl val="0"/>
      </c:catAx>
      <c:valAx>
        <c:axId val="1298652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9863680"/>
        <c:crosses val="autoZero"/>
        <c:crossBetween val="between"/>
      </c:valAx>
      <c:spPr>
        <a:noFill/>
        <a:ln>
          <a:noFill/>
        </a:ln>
        <a:effectLst/>
      </c:spPr>
    </c:plotArea>
    <c:legend>
      <c:legendPos val="b"/>
      <c:layout>
        <c:manualLayout>
          <c:xMode val="edge"/>
          <c:yMode val="edge"/>
          <c:x val="0.257125"/>
          <c:y val="0.924166666666667"/>
          <c:w val="0.44625"/>
          <c:h val="0.055833333333333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
        <c:rich>
          <a:bodyPr/>
          <a:lstStyle/>
          <a:p>
            <a:pPr>
              <a:defRPr/>
            </a:pPr>
          </a:p>
        </c:rich>
      </c:tx>
    </c:title>
    <c:autoTitleDeleted val="0"/>
    <c:plotArea>
      <c:layout/>
      <c:barChart>
        <c:barDir val="bar"/>
        <c:grouping val="clustered"/>
        <c:varyColors val="0"/>
        <c:ser>
          <c:idx val="0"/>
          <c:order val="0"/>
          <c:tx>
            <c:strRef>
              <c:f>Sheet1!$B$1</c:f>
              <c:strCache>
                <c:ptCount val="1"/>
                <c:pt idx="0">
                  <c:v>2022年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生均实习经费(元)</c:v>
                </c:pt>
                <c:pt idx="1">
                  <c:v>生均实验经费(元)</c:v>
                </c:pt>
                <c:pt idx="2">
                  <c:v>生均教学日常运行支出(元)</c:v>
                </c:pt>
              </c:strCache>
            </c:strRef>
          </c:cat>
          <c:val>
            <c:numRef>
              <c:f>Sheet1!$B$2:$B$4</c:f>
              <c:numCache>
                <c:formatCode>General</c:formatCode>
                <c:ptCount val="3"/>
                <c:pt idx="0">
                  <c:v>20.57</c:v>
                </c:pt>
                <c:pt idx="1">
                  <c:v>322.7</c:v>
                </c:pt>
                <c:pt idx="2">
                  <c:v>3405.63</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生均实习经费(元)</c:v>
                </c:pt>
                <c:pt idx="1">
                  <c:v>生均实验经费(元)</c:v>
                </c:pt>
                <c:pt idx="2">
                  <c:v>生均教学日常运行支出(元)</c:v>
                </c:pt>
              </c:strCache>
            </c:strRef>
          </c:cat>
          <c:val>
            <c:numRef>
              <c:f>Sheet1!$C$2:$C$4</c:f>
              <c:numCache>
                <c:formatCode>General</c:formatCode>
                <c:ptCount val="3"/>
                <c:pt idx="0">
                  <c:v>20.23</c:v>
                </c:pt>
                <c:pt idx="1">
                  <c:v>334.41</c:v>
                </c:pt>
                <c:pt idx="2">
                  <c:v>3184.92</c:v>
                </c:pt>
              </c:numCache>
            </c:numRef>
          </c:val>
        </c:ser>
        <c:dLbls>
          <c:showLegendKey val="0"/>
          <c:showVal val="1"/>
          <c:showCatName val="0"/>
          <c:showSerName val="0"/>
          <c:showPercent val="0"/>
          <c:showBubbleSize val="0"/>
        </c:dLbls>
        <c:gapWidth val="219"/>
        <c:axId val="130472576"/>
        <c:axId val="130478464"/>
      </c:barChart>
      <c:catAx>
        <c:axId val="1304725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478464"/>
        <c:crosses val="autoZero"/>
        <c:auto val="1"/>
        <c:lblAlgn val="ctr"/>
        <c:lblOffset val="100"/>
        <c:noMultiLvlLbl val="0"/>
      </c:catAx>
      <c:valAx>
        <c:axId val="1304784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4725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34</Pages>
  <Words>3829</Words>
  <Characters>21826</Characters>
  <Lines>181</Lines>
  <Paragraphs>51</Paragraphs>
  <TotalTime>301</TotalTime>
  <ScaleCrop>false</ScaleCrop>
  <LinksUpToDate>false</LinksUpToDate>
  <CharactersWithSpaces>25604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2023-11-29T02:17:00Z</dcterms:created>
  <dc:creator>Administrator</dc:creator>
  <cp:lastModifiedBy>刘益彤</cp:lastModifiedBy>
  <cp:lastPrinted>2023-12-04T03:02:00Z</cp:lastPrinted>
  <dcterms:modified xsi:type="dcterms:W3CDTF">2023-12-04T06:12:02Z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42C207B1862145EF8B118DF2746A27A6</vt:lpwstr>
  </property>
</Properties>
</file>